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6DA1" w:rsidRPr="00AD61B4" w:rsidRDefault="005D6DA1" w:rsidP="005D6DA1">
      <w:pPr>
        <w:pStyle w:val="DSHeaderPressFact"/>
        <w:rPr>
          <w:lang w:val="es-ES"/>
        </w:rPr>
      </w:pPr>
      <w:r>
        <w:rPr>
          <w:color w:val="000000" w:themeColor="text1"/>
          <w:lang w:eastAsia="en-US"/>
          <w14:textFill>
            <w14:solidFill>
              <w14:schemeClr w14:val="tx1">
                <w14:lumMod w14:val="85000"/>
                <w14:lumOff w14:val="15000"/>
                <w14:lumMod w14:val="50000"/>
              </w14:schemeClr>
            </w14:solidFill>
          </w14:textFill>
        </w:rPr>
        <mc:AlternateContent>
          <mc:Choice Requires="wps">
            <w:drawing>
              <wp:anchor distT="0" distB="0" distL="114300" distR="114300" simplePos="0" relativeHeight="251676160" behindDoc="0" locked="0" layoutInCell="1" allowOverlap="1" wp14:anchorId="2BEF3074" wp14:editId="46217BE6">
                <wp:simplePos x="0" y="0"/>
                <wp:positionH relativeFrom="column">
                  <wp:posOffset>4251960</wp:posOffset>
                </wp:positionH>
                <wp:positionV relativeFrom="paragraph">
                  <wp:posOffset>-3175</wp:posOffset>
                </wp:positionV>
                <wp:extent cx="1804035" cy="8044815"/>
                <wp:effectExtent l="0" t="0" r="24765" b="6985"/>
                <wp:wrapSquare wrapText="bothSides"/>
                <wp:docPr id="4" name="Textfeld 4"/>
                <wp:cNvGraphicFramePr/>
                <a:graphic xmlns:a="http://schemas.openxmlformats.org/drawingml/2006/main">
                  <a:graphicData uri="http://schemas.microsoft.com/office/word/2010/wordprocessingShape">
                    <wps:wsp>
                      <wps:cNvSpPr txBox="1"/>
                      <wps:spPr>
                        <a:xfrm>
                          <a:off x="0" y="0"/>
                          <a:ext cx="1804035" cy="80448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5D6DA1" w:rsidRPr="00116862" w:rsidRDefault="00AD61B4" w:rsidP="005D6DA1">
                            <w:pPr>
                              <w:pStyle w:val="DSHeaderPressFact"/>
                              <w:rPr>
                                <w:lang w:val="fr-FR"/>
                              </w:rPr>
                            </w:pPr>
                            <w:r w:rsidRPr="00116862">
                              <w:rPr>
                                <w:lang w:val="fr-FR"/>
                              </w:rPr>
                              <w:t>Contacto de Prensa</w:t>
                            </w:r>
                          </w:p>
                          <w:p w:rsidR="005D6DA1" w:rsidRPr="00116862" w:rsidRDefault="005D6DA1" w:rsidP="009807BA">
                            <w:pPr>
                              <w:pStyle w:val="DSStandardSidebox"/>
                              <w:rPr>
                                <w:lang w:val="fr-FR"/>
                              </w:rPr>
                            </w:pPr>
                            <w:r w:rsidRPr="00116862">
                              <w:rPr>
                                <w:lang w:val="fr-FR"/>
                              </w:rPr>
                              <w:t>Marion Par-Weixlberger</w:t>
                            </w:r>
                          </w:p>
                          <w:p w:rsidR="002420F1" w:rsidRPr="00116862" w:rsidRDefault="00AE015A" w:rsidP="002420F1">
                            <w:pPr>
                              <w:pStyle w:val="DSStandardSidebox"/>
                              <w:rPr>
                                <w:lang w:val="fr-FR"/>
                              </w:rPr>
                            </w:pPr>
                            <w:proofErr w:type="spellStart"/>
                            <w:r w:rsidRPr="00116862">
                              <w:rPr>
                                <w:lang w:val="fr-FR"/>
                              </w:rPr>
                              <w:t>Director</w:t>
                            </w:r>
                            <w:proofErr w:type="spellEnd"/>
                            <w:r w:rsidRPr="00116862">
                              <w:rPr>
                                <w:lang w:val="fr-FR"/>
                              </w:rPr>
                              <w:t xml:space="preserve"> Corporate Communications &amp; Public Relations</w:t>
                            </w:r>
                          </w:p>
                          <w:p w:rsidR="005D6DA1" w:rsidRPr="00116862" w:rsidRDefault="005D6DA1" w:rsidP="009807BA">
                            <w:pPr>
                              <w:pStyle w:val="DSStandardSidebox"/>
                              <w:rPr>
                                <w:lang w:val="it-IT"/>
                              </w:rPr>
                            </w:pPr>
                            <w:r w:rsidRPr="00116862">
                              <w:rPr>
                                <w:lang w:val="it-IT"/>
                              </w:rPr>
                              <w:t xml:space="preserve">Sirona </w:t>
                            </w:r>
                            <w:proofErr w:type="spellStart"/>
                            <w:r w:rsidRPr="00116862">
                              <w:rPr>
                                <w:lang w:val="it-IT"/>
                              </w:rPr>
                              <w:t>Straße</w:t>
                            </w:r>
                            <w:proofErr w:type="spellEnd"/>
                            <w:r w:rsidRPr="00116862">
                              <w:rPr>
                                <w:lang w:val="it-IT"/>
                              </w:rPr>
                              <w:t xml:space="preserve"> 1</w:t>
                            </w:r>
                          </w:p>
                          <w:p w:rsidR="005D6DA1" w:rsidRPr="00116862" w:rsidRDefault="005D6DA1" w:rsidP="009807BA">
                            <w:pPr>
                              <w:pStyle w:val="DSStandardSidebox"/>
                              <w:rPr>
                                <w:lang w:val="it-IT"/>
                              </w:rPr>
                            </w:pPr>
                            <w:r w:rsidRPr="00116862">
                              <w:rPr>
                                <w:lang w:val="it-IT"/>
                              </w:rPr>
                              <w:t xml:space="preserve">5071 </w:t>
                            </w:r>
                            <w:proofErr w:type="spellStart"/>
                            <w:r w:rsidRPr="00116862">
                              <w:rPr>
                                <w:lang w:val="it-IT"/>
                              </w:rPr>
                              <w:t>Wals</w:t>
                            </w:r>
                            <w:proofErr w:type="spellEnd"/>
                            <w:r w:rsidRPr="00116862">
                              <w:rPr>
                                <w:lang w:val="it-IT"/>
                              </w:rPr>
                              <w:t xml:space="preserve"> bei </w:t>
                            </w:r>
                            <w:proofErr w:type="spellStart"/>
                            <w:r w:rsidRPr="00116862">
                              <w:rPr>
                                <w:lang w:val="it-IT"/>
                              </w:rPr>
                              <w:t>Salzburg</w:t>
                            </w:r>
                            <w:proofErr w:type="spellEnd"/>
                            <w:r w:rsidRPr="00116862">
                              <w:rPr>
                                <w:lang w:val="it-IT"/>
                              </w:rPr>
                              <w:t>, Austria</w:t>
                            </w:r>
                          </w:p>
                          <w:p w:rsidR="005D6DA1" w:rsidRPr="00AE015A" w:rsidRDefault="005D6DA1" w:rsidP="009807BA">
                            <w:pPr>
                              <w:pStyle w:val="DSStandardSidebox"/>
                              <w:rPr>
                                <w:lang w:val="de-DE"/>
                              </w:rPr>
                            </w:pPr>
                            <w:r w:rsidRPr="00AE015A">
                              <w:rPr>
                                <w:lang w:val="de-DE"/>
                              </w:rPr>
                              <w:t>T  +43 (0) 662 2450-588</w:t>
                            </w:r>
                          </w:p>
                          <w:p w:rsidR="009807BA" w:rsidRPr="00861F79" w:rsidRDefault="005D6DA1" w:rsidP="009807BA">
                            <w:pPr>
                              <w:pStyle w:val="DSStandardSidebox"/>
                            </w:pPr>
                            <w:r w:rsidRPr="00861F79">
                              <w:t>F  +43 (0) 662 2450-540</w:t>
                            </w:r>
                          </w:p>
                          <w:p w:rsidR="004D13F9" w:rsidRPr="00861F79" w:rsidRDefault="004D13F9" w:rsidP="004D13F9">
                            <w:pPr>
                              <w:pStyle w:val="SidebarLink"/>
                              <w:rPr>
                                <w:lang w:val="en-US"/>
                              </w:rPr>
                            </w:pPr>
                            <w:r w:rsidRPr="00861F79">
                              <w:rPr>
                                <w:lang w:val="en-US"/>
                              </w:rPr>
                              <w:t>marion.par-weixlberger@</w:t>
                            </w:r>
                            <w:r w:rsidR="00031CCC" w:rsidRPr="00861F79">
                              <w:rPr>
                                <w:lang w:val="en-US"/>
                              </w:rPr>
                              <w:t>dentsply</w:t>
                            </w:r>
                            <w:r w:rsidRPr="00861F79">
                              <w:rPr>
                                <w:lang w:val="en-US"/>
                              </w:rPr>
                              <w:t>sirona.com</w:t>
                            </w:r>
                          </w:p>
                          <w:p w:rsidR="004D13F9" w:rsidRPr="00861F79" w:rsidRDefault="004D13F9" w:rsidP="009807BA">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
                            </w:pPr>
                          </w:p>
                          <w:p w:rsidR="009807BA" w:rsidRPr="009807BA" w:rsidRDefault="009807BA" w:rsidP="009807BA">
                            <w:pPr>
                              <w:pStyle w:val="DSStandard"/>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EF3074" id="_x0000_t202" coordsize="21600,21600" o:spt="202" path="m,l,21600r21600,l21600,xe">
                <v:stroke joinstyle="miter"/>
                <v:path gradientshapeok="t" o:connecttype="rect"/>
              </v:shapetype>
              <v:shape id="Textfeld 4" o:spid="_x0000_s1026" type="#_x0000_t202" style="position:absolute;margin-left:334.8pt;margin-top:-.25pt;width:142.05pt;height:633.4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" filled="f" stroked="f">
                <v:textbox inset="2mm,0,0,0">
                  <w:txbxContent>
                    <w:p w:rsidR="005D6DA1" w:rsidRPr="00116862" w:rsidRDefault="00AD61B4" w:rsidP="005D6DA1">
                      <w:pPr>
                        <w:pStyle w:val="DSHeaderPressFact"/>
                        <w:rPr>
                          <w:lang w:val="fr-FR"/>
                        </w:rPr>
                      </w:pPr>
                      <w:r w:rsidRPr="00116862">
                        <w:rPr>
                          <w:lang w:val="fr-FR"/>
                        </w:rPr>
                        <w:t>Contacto de Prensa</w:t>
                      </w:r>
                    </w:p>
                    <w:p w:rsidR="005D6DA1" w:rsidRPr="00116862" w:rsidRDefault="005D6DA1" w:rsidP="009807BA">
                      <w:pPr>
                        <w:pStyle w:val="DSStandardSidebox"/>
                        <w:rPr>
                          <w:lang w:val="fr-FR"/>
                        </w:rPr>
                      </w:pPr>
                      <w:r w:rsidRPr="00116862">
                        <w:rPr>
                          <w:lang w:val="fr-FR"/>
                        </w:rPr>
                        <w:t>Marion Par-Weixlberger</w:t>
                      </w:r>
                    </w:p>
                    <w:p w:rsidR="002420F1" w:rsidRPr="00116862" w:rsidRDefault="00AE015A" w:rsidP="002420F1">
                      <w:pPr>
                        <w:pStyle w:val="DSStandardSidebox"/>
                        <w:rPr>
                          <w:lang w:val="fr-FR"/>
                        </w:rPr>
                      </w:pPr>
                      <w:r w:rsidRPr="00116862">
                        <w:rPr>
                          <w:lang w:val="fr-FR"/>
                        </w:rPr>
                        <w:t>Director Corporate Communications &amp; Public Relations</w:t>
                      </w:r>
                    </w:p>
                    <w:p w:rsidR="005D6DA1" w:rsidRPr="00116862" w:rsidRDefault="005D6DA1" w:rsidP="009807BA">
                      <w:pPr>
                        <w:pStyle w:val="DSStandardSidebox"/>
                        <w:rPr>
                          <w:lang w:val="it-IT"/>
                        </w:rPr>
                      </w:pPr>
                      <w:r w:rsidRPr="00116862">
                        <w:rPr>
                          <w:lang w:val="it-IT"/>
                        </w:rPr>
                        <w:t>Sirona Straße 1</w:t>
                      </w:r>
                    </w:p>
                    <w:p w:rsidR="005D6DA1" w:rsidRPr="00116862" w:rsidRDefault="005D6DA1" w:rsidP="009807BA">
                      <w:pPr>
                        <w:pStyle w:val="DSStandardSidebox"/>
                        <w:rPr>
                          <w:lang w:val="it-IT"/>
                        </w:rPr>
                      </w:pPr>
                      <w:r w:rsidRPr="00116862">
                        <w:rPr>
                          <w:lang w:val="it-IT"/>
                        </w:rPr>
                        <w:t>5071 Wals bei Salzburg, Austria</w:t>
                      </w:r>
                    </w:p>
                    <w:p w:rsidR="005D6DA1" w:rsidRPr="00AE015A" w:rsidRDefault="005D6DA1" w:rsidP="009807BA">
                      <w:pPr>
                        <w:pStyle w:val="DSStandardSidebox"/>
                        <w:rPr>
                          <w:lang w:val="de-DE"/>
                        </w:rPr>
                      </w:pPr>
                      <w:r w:rsidRPr="00AE015A">
                        <w:rPr>
                          <w:lang w:val="de-DE"/>
                        </w:rPr>
                        <w:t>T  +43 (0) 662 2450-588</w:t>
                      </w:r>
                    </w:p>
                    <w:p w:rsidR="009807BA" w:rsidRPr="00861F79" w:rsidRDefault="005D6DA1" w:rsidP="009807BA">
                      <w:pPr>
                        <w:pStyle w:val="DSStandardSidebox"/>
                      </w:pPr>
                      <w:r w:rsidRPr="00861F79">
                        <w:t>F  +43 (0) 662 2450-540</w:t>
                      </w:r>
                    </w:p>
                    <w:p w:rsidR="004D13F9" w:rsidRPr="00861F79" w:rsidRDefault="004D13F9" w:rsidP="004D13F9">
                      <w:pPr>
                        <w:pStyle w:val="SidebarLink"/>
                        <w:rPr>
                          <w:lang w:val="en-US"/>
                        </w:rPr>
                      </w:pPr>
                      <w:r w:rsidRPr="00861F79">
                        <w:rPr>
                          <w:lang w:val="en-US"/>
                        </w:rPr>
                        <w:t>marion.par-weixlberger@</w:t>
                      </w:r>
                      <w:r w:rsidR="00031CCC" w:rsidRPr="00861F79">
                        <w:rPr>
                          <w:lang w:val="en-US"/>
                        </w:rPr>
                        <w:t>dentsply</w:t>
                      </w:r>
                      <w:r w:rsidRPr="00861F79">
                        <w:rPr>
                          <w:lang w:val="en-US"/>
                        </w:rPr>
                        <w:t>sirona.com</w:t>
                      </w:r>
                    </w:p>
                    <w:p w:rsidR="004D13F9" w:rsidRPr="00861F79" w:rsidRDefault="004D13F9" w:rsidP="009807BA">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Sidebox"/>
                      </w:pPr>
                    </w:p>
                    <w:p w:rsidR="004D13F9" w:rsidRDefault="004D13F9" w:rsidP="004D13F9">
                      <w:pPr>
                        <w:pStyle w:val="DSStandard"/>
                      </w:pPr>
                    </w:p>
                    <w:p w:rsidR="009807BA" w:rsidRPr="009807BA" w:rsidRDefault="009807BA" w:rsidP="009807BA">
                      <w:pPr>
                        <w:pStyle w:val="DSStandard"/>
                      </w:pPr>
                    </w:p>
                  </w:txbxContent>
                </v:textbox>
                <w10:wrap type="square"/>
              </v:shape>
            </w:pict>
          </mc:Fallback>
        </mc:AlternateContent>
      </w:r>
      <w:r w:rsidRPr="008C43F0">
        <w:rPr>
          <w:lang w:eastAsia="en-US"/>
        </w:rPr>
        <mc:AlternateContent>
          <mc:Choice Requires="wps">
            <w:drawing>
              <wp:anchor distT="45720" distB="45720" distL="114300" distR="114300" simplePos="0" relativeHeight="251675136" behindDoc="0" locked="0" layoutInCell="1" allowOverlap="1" wp14:anchorId="4CFD5538" wp14:editId="707F4F4E">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rsidR="00B275B6" w:rsidRPr="005D6DA1" w:rsidRDefault="00AD61B4" w:rsidP="005D6DA1">
                            <w:pPr>
                              <w:pStyle w:val="DSHeaderPressFact"/>
                            </w:pPr>
                            <w:r>
                              <w:t>Hoja informativa</w:t>
                            </w:r>
                          </w:p>
                          <w:p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CFD5538"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rsidR="00B275B6" w:rsidRPr="005D6DA1" w:rsidRDefault="00AD61B4" w:rsidP="005D6DA1">
                      <w:pPr>
                        <w:pStyle w:val="DSHeaderPressFact"/>
                      </w:pPr>
                      <w:r>
                        <w:t>Hoja informativa</w:t>
                      </w:r>
                    </w:p>
                    <w:p w:rsidR="00B275B6" w:rsidRDefault="00B275B6" w:rsidP="00461142">
                      <w:pPr>
                        <w:pStyle w:val="DSAdressField"/>
                      </w:pPr>
                    </w:p>
                  </w:txbxContent>
                </v:textbox>
                <w10:wrap anchorx="page" anchory="page"/>
              </v:shape>
            </w:pict>
          </mc:Fallback>
        </mc:AlternateContent>
      </w:r>
      <w:r w:rsidR="0038106A" w:rsidRPr="00AD61B4">
        <w:rPr>
          <w:lang w:val="es-ES"/>
        </w:rPr>
        <w:t xml:space="preserve">Dentsply Sirona </w:t>
      </w:r>
      <w:r w:rsidR="00AD61B4" w:rsidRPr="00AD61B4">
        <w:rPr>
          <w:lang w:val="es-ES"/>
        </w:rPr>
        <w:t>de un vistazo</w:t>
      </w:r>
      <w:r w:rsidR="0038106A" w:rsidRPr="00AD61B4">
        <w:rPr>
          <w:lang w:val="es-ES"/>
        </w:rPr>
        <w:t xml:space="preserve"> </w:t>
      </w:r>
    </w:p>
    <w:p w:rsidR="00AD61B4" w:rsidRPr="00A769D7" w:rsidRDefault="00AD61B4" w:rsidP="00AE015A">
      <w:pPr>
        <w:pStyle w:val="DSStandard"/>
        <w:rPr>
          <w:lang w:val="es-ES" w:eastAsia="ja-JP"/>
        </w:rPr>
      </w:pPr>
      <w:r w:rsidRPr="00AD61B4">
        <w:rPr>
          <w:lang w:val="es-ES" w:eastAsia="ja-JP"/>
        </w:rPr>
        <w:t xml:space="preserve">Dentsply Sirona es el mayor fabricante mundial de productos y tecnologías dentales profesionales. </w:t>
      </w:r>
      <w:r w:rsidRPr="00A769D7">
        <w:rPr>
          <w:lang w:val="es-ES" w:eastAsia="ja-JP"/>
        </w:rPr>
        <w:t>La empresa cuenta con una amplia gama de soluciones integrales que ofrecen productos para el cuidado bucodental. Esta oferta incluye algunas de las marcas más conocidas y afianzadas de la industria. La empresa desarrolla, fabrica y comercializa suministros dentales generales, sistemas de restauración CAD/CAM (CEREC</w:t>
      </w:r>
      <w:r w:rsidR="00031CCC">
        <w:rPr>
          <w:lang w:val="es-ES" w:eastAsia="ja-JP"/>
        </w:rPr>
        <w:t xml:space="preserve"> y </w:t>
      </w:r>
      <w:proofErr w:type="spellStart"/>
      <w:r w:rsidR="00031CCC">
        <w:rPr>
          <w:lang w:val="es-ES" w:eastAsia="ja-JP"/>
        </w:rPr>
        <w:t>inLab</w:t>
      </w:r>
      <w:proofErr w:type="spellEnd"/>
      <w:r w:rsidRPr="00A769D7">
        <w:rPr>
          <w:lang w:val="es-ES" w:eastAsia="ja-JP"/>
        </w:rPr>
        <w:t xml:space="preserve">), una gama completa de productos de restauración dental, sistemas de imagen, instrumentos, unidades de tratamiento, sistemas de higiene, láseres dentales y productos que proporcionan asistencia a los mercados dentales especializados de la ortodoncia, la endodoncia y los implantes. Además, la empresa también cuenta con una línea de negocio global de productos consumibles sanitarios. </w:t>
      </w:r>
    </w:p>
    <w:p w:rsidR="00AD61B4" w:rsidRDefault="00AD61B4" w:rsidP="00AE015A">
      <w:pPr>
        <w:pStyle w:val="DSStandard"/>
        <w:rPr>
          <w:lang w:val="es-ES" w:eastAsia="ja-JP"/>
        </w:rPr>
      </w:pPr>
      <w:r w:rsidRPr="00A769D7">
        <w:rPr>
          <w:lang w:val="es-ES" w:eastAsia="ja-JP"/>
        </w:rPr>
        <w:t xml:space="preserve">Dentsply Sirona fue creada en 2016 cuando DENTSPLY International y Sirona Dental </w:t>
      </w:r>
      <w:proofErr w:type="spellStart"/>
      <w:r w:rsidRPr="00A769D7">
        <w:rPr>
          <w:lang w:val="es-ES" w:eastAsia="ja-JP"/>
        </w:rPr>
        <w:t>Systems</w:t>
      </w:r>
      <w:proofErr w:type="spellEnd"/>
      <w:r w:rsidRPr="00A769D7">
        <w:rPr>
          <w:lang w:val="es-ES" w:eastAsia="ja-JP"/>
        </w:rPr>
        <w:t xml:space="preserve"> se fusionaron por igual. Las acciones de la empresa cotizan en el NASDAQ de Estados Unidos con el símbolo XRAY. Dentsply Sirona cuenta como empleador atractivo con una plantilla de aproximadamente 15.000 empleados y está ubicada en más de 40 países de todo el mundo. Con presencia comercial en más de 120 países, pacientes y odontólogos de prácticamente todo el mundo confían en Dentsply Sirona por sus soluciones dentales y sanitarias para una odontología mejor, más segura y más rápida.</w:t>
      </w:r>
    </w:p>
    <w:p w:rsidR="00AE015A" w:rsidRPr="00A769D7" w:rsidRDefault="00AE015A" w:rsidP="00AE015A">
      <w:pPr>
        <w:pStyle w:val="DSStandard"/>
        <w:rPr>
          <w:lang w:val="es-ES" w:eastAsia="ja-JP"/>
        </w:rPr>
      </w:pPr>
    </w:p>
    <w:p w:rsidR="00AD61B4" w:rsidRPr="00AD61B4" w:rsidRDefault="00AD61B4" w:rsidP="00A769D7">
      <w:pPr>
        <w:spacing w:after="0" w:line="240" w:lineRule="auto"/>
        <w:jc w:val="both"/>
        <w:rPr>
          <w:b/>
          <w:szCs w:val="20"/>
          <w:lang w:val="es-ES"/>
        </w:rPr>
      </w:pPr>
      <w:r w:rsidRPr="00AD61B4">
        <w:rPr>
          <w:b/>
          <w:szCs w:val="20"/>
          <w:lang w:val="es-ES"/>
        </w:rPr>
        <w:t>La presencia global más importante de la industria dental</w:t>
      </w:r>
    </w:p>
    <w:p w:rsidR="0038106A" w:rsidRPr="00AD61B4" w:rsidRDefault="0053790F" w:rsidP="0038106A">
      <w:pPr>
        <w:pStyle w:val="DSStandard"/>
        <w:rPr>
          <w:b/>
          <w:szCs w:val="20"/>
          <w:lang w:val="es-ES"/>
        </w:rPr>
      </w:pPr>
      <w:r>
        <w:rPr>
          <w:b/>
          <w:noProof/>
          <w:szCs w:val="20"/>
          <w:lang w:eastAsia="en-US"/>
        </w:rPr>
        <w:drawing>
          <wp:inline distT="0" distB="0" distL="0" distR="0">
            <wp:extent cx="4133850" cy="2400300"/>
            <wp:effectExtent l="0" t="0" r="0" b="0"/>
            <wp:docPr id="3" name="Grafik 3" descr="H:\CM\Intern\PR_Öffentlichkeitsarbeit\21_MERGER\CLOSING COMM\Website\######Texts\Vorlagen\FINAL Factsheet &amp; Co\Final\DentsplySirona_Locations_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CM\Intern\PR_Öffentlichkeitsarbeit\21_MERGER\CLOSING COMM\Website\######Texts\Vorlagen\FINAL Factsheet &amp; Co\Final\DentsplySirona_Locations_ES.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33850" cy="2400300"/>
                    </a:xfrm>
                    <a:prstGeom prst="rect">
                      <a:avLst/>
                    </a:prstGeom>
                    <a:noFill/>
                    <a:ln>
                      <a:noFill/>
                    </a:ln>
                  </pic:spPr>
                </pic:pic>
              </a:graphicData>
            </a:graphic>
          </wp:inline>
        </w:drawing>
      </w:r>
    </w:p>
    <w:p w:rsidR="00AE015A" w:rsidRDefault="00AE015A">
      <w:pPr>
        <w:spacing w:after="0" w:line="240" w:lineRule="auto"/>
        <w:rPr>
          <w:lang w:eastAsia="ja-JP"/>
        </w:rPr>
      </w:pPr>
      <w:r>
        <w:rPr>
          <w:lang w:eastAsia="ja-JP"/>
        </w:rPr>
        <w:br w:type="page"/>
      </w:r>
    </w:p>
    <w:p w:rsidR="0038106A" w:rsidRPr="006A6FAF" w:rsidRDefault="0038106A" w:rsidP="00AE015A">
      <w:pPr>
        <w:rPr>
          <w:b/>
          <w:szCs w:val="20"/>
        </w:rPr>
      </w:pPr>
      <w:r w:rsidRPr="006A6FAF">
        <w:rPr>
          <w:b/>
          <w:szCs w:val="20"/>
        </w:rPr>
        <w:lastRenderedPageBreak/>
        <w:t>World’s largest manufacturer of professional dental products and technologies</w:t>
      </w:r>
    </w:p>
    <w:p w:rsidR="0038106A" w:rsidRPr="006A6FAF" w:rsidRDefault="0038106A" w:rsidP="00AE015A">
      <w:pPr>
        <w:pStyle w:val="ListParagraph"/>
        <w:numPr>
          <w:ilvl w:val="0"/>
          <w:numId w:val="12"/>
        </w:numPr>
        <w:spacing w:after="120" w:line="276" w:lineRule="auto"/>
        <w:rPr>
          <w:rFonts w:cs="Arial"/>
          <w:sz w:val="20"/>
          <w:szCs w:val="20"/>
          <w:lang w:val="en-GB"/>
        </w:rPr>
      </w:pPr>
      <w:r w:rsidRPr="006A6FAF">
        <w:rPr>
          <w:rFonts w:cs="Arial"/>
          <w:sz w:val="20"/>
          <w:szCs w:val="20"/>
          <w:lang w:val="en-GB"/>
        </w:rPr>
        <w:t xml:space="preserve">The #1 professional dental company by global sales </w:t>
      </w:r>
    </w:p>
    <w:p w:rsidR="0038106A" w:rsidRPr="006A6FAF" w:rsidRDefault="0038106A" w:rsidP="00AE015A">
      <w:pPr>
        <w:pStyle w:val="ListParagraph"/>
        <w:numPr>
          <w:ilvl w:val="0"/>
          <w:numId w:val="12"/>
        </w:numPr>
        <w:spacing w:after="120" w:line="276" w:lineRule="auto"/>
        <w:rPr>
          <w:rFonts w:cs="Arial"/>
          <w:sz w:val="20"/>
          <w:szCs w:val="20"/>
          <w:lang w:val="en-GB"/>
        </w:rPr>
      </w:pPr>
      <w:r w:rsidRPr="006A6FAF">
        <w:rPr>
          <w:rFonts w:cs="Arial"/>
          <w:sz w:val="20"/>
          <w:szCs w:val="20"/>
          <w:lang w:val="en-GB"/>
        </w:rPr>
        <w:t>Broadest portfolio in the global dental consumables market</w:t>
      </w:r>
    </w:p>
    <w:p w:rsidR="0038106A" w:rsidRPr="006A6FAF" w:rsidRDefault="0038106A" w:rsidP="00AE015A">
      <w:pPr>
        <w:pStyle w:val="ListParagraph"/>
        <w:numPr>
          <w:ilvl w:val="0"/>
          <w:numId w:val="12"/>
        </w:numPr>
        <w:spacing w:after="120" w:line="276" w:lineRule="auto"/>
        <w:rPr>
          <w:rFonts w:cs="Arial"/>
          <w:sz w:val="20"/>
          <w:szCs w:val="20"/>
          <w:lang w:val="en-GB"/>
        </w:rPr>
      </w:pPr>
      <w:r w:rsidRPr="006A6FAF">
        <w:rPr>
          <w:rFonts w:cs="Arial"/>
          <w:sz w:val="20"/>
          <w:szCs w:val="20"/>
          <w:lang w:val="en-GB"/>
        </w:rPr>
        <w:t xml:space="preserve">Leading brands </w:t>
      </w:r>
    </w:p>
    <w:p w:rsidR="0038106A" w:rsidRPr="006A6FAF" w:rsidRDefault="0038106A" w:rsidP="00AE015A">
      <w:pPr>
        <w:pStyle w:val="ListParagraph"/>
        <w:numPr>
          <w:ilvl w:val="0"/>
          <w:numId w:val="12"/>
        </w:numPr>
        <w:spacing w:after="120" w:line="276" w:lineRule="auto"/>
        <w:rPr>
          <w:rFonts w:cs="Arial"/>
          <w:sz w:val="20"/>
          <w:szCs w:val="20"/>
          <w:lang w:val="en-GB"/>
        </w:rPr>
      </w:pPr>
      <w:r w:rsidRPr="006A6FAF">
        <w:rPr>
          <w:rFonts w:cs="Arial"/>
          <w:sz w:val="20"/>
          <w:szCs w:val="20"/>
          <w:lang w:val="en-GB"/>
        </w:rPr>
        <w:t>Leader in digital dentistry, including CAD/CAM and imaging systems technology</w:t>
      </w:r>
    </w:p>
    <w:p w:rsidR="0038106A" w:rsidRPr="006A6FAF" w:rsidRDefault="0038106A" w:rsidP="00AE015A">
      <w:pPr>
        <w:pStyle w:val="ListParagraph"/>
        <w:numPr>
          <w:ilvl w:val="0"/>
          <w:numId w:val="12"/>
        </w:numPr>
        <w:spacing w:after="120" w:line="276" w:lineRule="auto"/>
        <w:rPr>
          <w:rFonts w:cs="Arial"/>
          <w:sz w:val="20"/>
          <w:szCs w:val="20"/>
          <w:lang w:val="en-GB"/>
        </w:rPr>
      </w:pPr>
      <w:r w:rsidRPr="006A6FAF">
        <w:rPr>
          <w:rFonts w:cs="Arial"/>
          <w:sz w:val="20"/>
          <w:szCs w:val="20"/>
          <w:lang w:val="en-GB"/>
        </w:rPr>
        <w:t>Leading products across all specialty areas of dentistry</w:t>
      </w:r>
    </w:p>
    <w:p w:rsidR="0038106A" w:rsidRDefault="0038106A" w:rsidP="00AE015A">
      <w:pPr>
        <w:pStyle w:val="ListParagraph"/>
        <w:numPr>
          <w:ilvl w:val="0"/>
          <w:numId w:val="12"/>
        </w:numPr>
        <w:spacing w:after="120" w:line="276" w:lineRule="auto"/>
        <w:rPr>
          <w:rFonts w:cs="Arial"/>
          <w:sz w:val="20"/>
          <w:szCs w:val="20"/>
          <w:lang w:val="en-GB"/>
        </w:rPr>
      </w:pPr>
      <w:r w:rsidRPr="006A6FAF">
        <w:rPr>
          <w:rFonts w:cs="Arial"/>
          <w:sz w:val="20"/>
          <w:szCs w:val="20"/>
          <w:lang w:val="en-GB"/>
        </w:rPr>
        <w:t>Proven integrated, end-to-end solutions to improve efficiency and advance patient care</w:t>
      </w:r>
    </w:p>
    <w:p w:rsidR="00AD61B4" w:rsidRPr="00A769D7" w:rsidRDefault="00AD61B4" w:rsidP="00AE015A">
      <w:pPr>
        <w:rPr>
          <w:b/>
          <w:szCs w:val="20"/>
          <w:lang w:val="es-ES"/>
        </w:rPr>
      </w:pPr>
      <w:r w:rsidRPr="00A769D7">
        <w:rPr>
          <w:b/>
          <w:szCs w:val="20"/>
          <w:lang w:val="es-ES"/>
        </w:rPr>
        <w:t>El mayor fabricante de productos y tecnologías dentales profesionales a nivel mundial</w:t>
      </w:r>
    </w:p>
    <w:p w:rsidR="00AD61B4" w:rsidRPr="00A769D7" w:rsidRDefault="00AD61B4" w:rsidP="00AE015A">
      <w:pPr>
        <w:pStyle w:val="ListParagraph"/>
        <w:numPr>
          <w:ilvl w:val="0"/>
          <w:numId w:val="12"/>
        </w:numPr>
        <w:spacing w:after="120" w:line="276" w:lineRule="auto"/>
        <w:rPr>
          <w:rFonts w:cs="Arial"/>
          <w:sz w:val="20"/>
          <w:szCs w:val="20"/>
          <w:lang w:val="es-ES"/>
        </w:rPr>
      </w:pPr>
      <w:r w:rsidRPr="00A769D7">
        <w:rPr>
          <w:rFonts w:cs="Arial"/>
          <w:sz w:val="20"/>
          <w:szCs w:val="20"/>
          <w:lang w:val="es-ES"/>
        </w:rPr>
        <w:t>La empresa dental profesional número 1 en ventas mundiales</w:t>
      </w:r>
    </w:p>
    <w:p w:rsidR="00AD61B4" w:rsidRPr="00A769D7" w:rsidRDefault="00AD61B4" w:rsidP="00AE015A">
      <w:pPr>
        <w:pStyle w:val="ListParagraph"/>
        <w:numPr>
          <w:ilvl w:val="0"/>
          <w:numId w:val="12"/>
        </w:numPr>
        <w:spacing w:after="120" w:line="276" w:lineRule="auto"/>
        <w:rPr>
          <w:rFonts w:cs="Arial"/>
          <w:sz w:val="20"/>
          <w:szCs w:val="20"/>
          <w:lang w:val="es-ES"/>
        </w:rPr>
      </w:pPr>
      <w:r w:rsidRPr="00A769D7">
        <w:rPr>
          <w:rFonts w:cs="Arial"/>
          <w:sz w:val="20"/>
          <w:szCs w:val="20"/>
          <w:lang w:val="es-ES"/>
        </w:rPr>
        <w:t>La mayor cartera de productos consumibles dentales globales del mercado</w:t>
      </w:r>
    </w:p>
    <w:p w:rsidR="00AD61B4" w:rsidRPr="00AD61B4" w:rsidRDefault="00AD61B4" w:rsidP="00AE015A">
      <w:pPr>
        <w:pStyle w:val="ListParagraph"/>
        <w:numPr>
          <w:ilvl w:val="0"/>
          <w:numId w:val="12"/>
        </w:numPr>
        <w:spacing w:after="120" w:line="276" w:lineRule="auto"/>
        <w:rPr>
          <w:rFonts w:cs="Arial"/>
          <w:sz w:val="20"/>
          <w:szCs w:val="20"/>
          <w:lang w:val="en-GB"/>
        </w:rPr>
      </w:pPr>
      <w:proofErr w:type="spellStart"/>
      <w:r w:rsidRPr="00AD61B4">
        <w:rPr>
          <w:rFonts w:cs="Arial"/>
          <w:sz w:val="20"/>
          <w:szCs w:val="20"/>
          <w:lang w:val="en-GB"/>
        </w:rPr>
        <w:t>Marcas</w:t>
      </w:r>
      <w:proofErr w:type="spellEnd"/>
      <w:r w:rsidRPr="00AD61B4">
        <w:rPr>
          <w:rFonts w:cs="Arial"/>
          <w:sz w:val="20"/>
          <w:szCs w:val="20"/>
          <w:lang w:val="en-GB"/>
        </w:rPr>
        <w:t xml:space="preserve"> </w:t>
      </w:r>
      <w:proofErr w:type="spellStart"/>
      <w:r w:rsidRPr="00AD61B4">
        <w:rPr>
          <w:rFonts w:cs="Arial"/>
          <w:sz w:val="20"/>
          <w:szCs w:val="20"/>
          <w:lang w:val="en-GB"/>
        </w:rPr>
        <w:t>líderes</w:t>
      </w:r>
      <w:proofErr w:type="spellEnd"/>
      <w:r w:rsidRPr="00AD61B4">
        <w:rPr>
          <w:rFonts w:cs="Arial"/>
          <w:sz w:val="20"/>
          <w:szCs w:val="20"/>
          <w:lang w:val="en-GB"/>
        </w:rPr>
        <w:t xml:space="preserve"> </w:t>
      </w:r>
    </w:p>
    <w:p w:rsidR="00AD61B4" w:rsidRPr="00A769D7" w:rsidRDefault="00AD61B4" w:rsidP="00AE015A">
      <w:pPr>
        <w:pStyle w:val="ListParagraph"/>
        <w:numPr>
          <w:ilvl w:val="0"/>
          <w:numId w:val="12"/>
        </w:numPr>
        <w:spacing w:after="120" w:line="276" w:lineRule="auto"/>
        <w:rPr>
          <w:rFonts w:cs="Arial"/>
          <w:sz w:val="20"/>
          <w:szCs w:val="20"/>
          <w:lang w:val="es-ES"/>
        </w:rPr>
      </w:pPr>
      <w:r w:rsidRPr="00A769D7">
        <w:rPr>
          <w:rFonts w:cs="Arial"/>
          <w:sz w:val="20"/>
          <w:szCs w:val="20"/>
          <w:lang w:val="es-ES"/>
        </w:rPr>
        <w:t>Líder en odontología digital, incluyendo la tecnología CAD/CAM y de sistemas radiológicos</w:t>
      </w:r>
    </w:p>
    <w:p w:rsidR="00AD61B4" w:rsidRPr="00A769D7" w:rsidRDefault="00AD61B4" w:rsidP="00AE015A">
      <w:pPr>
        <w:pStyle w:val="ListParagraph"/>
        <w:numPr>
          <w:ilvl w:val="0"/>
          <w:numId w:val="12"/>
        </w:numPr>
        <w:spacing w:after="120" w:line="276" w:lineRule="auto"/>
        <w:rPr>
          <w:rFonts w:cs="Arial"/>
          <w:sz w:val="20"/>
          <w:szCs w:val="20"/>
          <w:lang w:val="es-ES"/>
        </w:rPr>
      </w:pPr>
      <w:r w:rsidRPr="00A769D7">
        <w:rPr>
          <w:rFonts w:cs="Arial"/>
          <w:sz w:val="20"/>
          <w:szCs w:val="20"/>
          <w:lang w:val="es-ES"/>
        </w:rPr>
        <w:t>Productos líderes en todas las áreas de especialidad de la odontología</w:t>
      </w:r>
    </w:p>
    <w:p w:rsidR="00AD61B4" w:rsidRPr="00AE015A" w:rsidRDefault="00AD61B4" w:rsidP="00AE015A">
      <w:pPr>
        <w:pStyle w:val="ListParagraph"/>
        <w:numPr>
          <w:ilvl w:val="0"/>
          <w:numId w:val="12"/>
        </w:numPr>
        <w:spacing w:after="120" w:line="276" w:lineRule="auto"/>
        <w:rPr>
          <w:rFonts w:cs="Arial"/>
          <w:sz w:val="20"/>
          <w:szCs w:val="20"/>
          <w:lang w:val="es-ES"/>
        </w:rPr>
      </w:pPr>
      <w:r w:rsidRPr="00A769D7">
        <w:rPr>
          <w:rFonts w:cs="Arial"/>
          <w:sz w:val="20"/>
          <w:szCs w:val="20"/>
          <w:lang w:val="es-ES"/>
        </w:rPr>
        <w:t>Soluciones probadas, completas e integradas para mejorar la eficacia e impulsar el cuidado del paciente</w:t>
      </w:r>
    </w:p>
    <w:p w:rsidR="00AD61B4" w:rsidRPr="00AD61B4" w:rsidRDefault="00AD61B4" w:rsidP="00AE015A">
      <w:pPr>
        <w:rPr>
          <w:b/>
          <w:szCs w:val="20"/>
          <w:lang w:val="es-ES"/>
        </w:rPr>
      </w:pPr>
      <w:r w:rsidRPr="00AD61B4">
        <w:rPr>
          <w:b/>
          <w:szCs w:val="20"/>
          <w:lang w:val="es-ES"/>
        </w:rPr>
        <w:t>La mayor infraestructura global en odontología</w:t>
      </w:r>
    </w:p>
    <w:p w:rsidR="00AD61B4" w:rsidRPr="00AD61B4" w:rsidRDefault="00AD61B4" w:rsidP="00AE015A">
      <w:pPr>
        <w:pStyle w:val="ListParagraph"/>
        <w:numPr>
          <w:ilvl w:val="0"/>
          <w:numId w:val="12"/>
        </w:numPr>
        <w:spacing w:after="120" w:line="276" w:lineRule="auto"/>
        <w:rPr>
          <w:rFonts w:cs="Arial"/>
          <w:sz w:val="20"/>
          <w:szCs w:val="20"/>
          <w:lang w:val="en-GB"/>
        </w:rPr>
      </w:pPr>
      <w:r w:rsidRPr="00A769D7">
        <w:rPr>
          <w:rFonts w:cs="Arial"/>
          <w:sz w:val="20"/>
          <w:szCs w:val="20"/>
          <w:lang w:val="es-ES"/>
        </w:rPr>
        <w:t xml:space="preserve">La mayor infraestructura de ventas y servicio al cliente en el ámbito dental con aprox. </w:t>
      </w:r>
      <w:r w:rsidRPr="00AD61B4">
        <w:rPr>
          <w:rFonts w:cs="Arial"/>
          <w:sz w:val="20"/>
          <w:szCs w:val="20"/>
          <w:lang w:val="en-GB"/>
        </w:rPr>
        <w:t xml:space="preserve">15.000 </w:t>
      </w:r>
      <w:proofErr w:type="spellStart"/>
      <w:r w:rsidRPr="00AD61B4">
        <w:rPr>
          <w:rFonts w:cs="Arial"/>
          <w:sz w:val="20"/>
          <w:szCs w:val="20"/>
          <w:lang w:val="en-GB"/>
        </w:rPr>
        <w:t>empleados</w:t>
      </w:r>
      <w:proofErr w:type="spellEnd"/>
      <w:r w:rsidRPr="00AD61B4">
        <w:rPr>
          <w:rFonts w:cs="Arial"/>
          <w:sz w:val="20"/>
          <w:szCs w:val="20"/>
          <w:lang w:val="en-GB"/>
        </w:rPr>
        <w:t xml:space="preserve"> y 5.000 </w:t>
      </w:r>
      <w:proofErr w:type="spellStart"/>
      <w:r w:rsidRPr="00AD61B4">
        <w:rPr>
          <w:rFonts w:cs="Arial"/>
          <w:sz w:val="20"/>
          <w:szCs w:val="20"/>
          <w:lang w:val="en-GB"/>
        </w:rPr>
        <w:t>distribuidores</w:t>
      </w:r>
      <w:proofErr w:type="spellEnd"/>
      <w:r w:rsidRPr="00AD61B4">
        <w:rPr>
          <w:rFonts w:cs="Arial"/>
          <w:sz w:val="20"/>
          <w:szCs w:val="20"/>
          <w:lang w:val="en-GB"/>
        </w:rPr>
        <w:t xml:space="preserve"> </w:t>
      </w:r>
      <w:proofErr w:type="spellStart"/>
      <w:r w:rsidRPr="00AD61B4">
        <w:rPr>
          <w:rFonts w:cs="Arial"/>
          <w:sz w:val="20"/>
          <w:szCs w:val="20"/>
          <w:lang w:val="en-GB"/>
        </w:rPr>
        <w:t>en</w:t>
      </w:r>
      <w:proofErr w:type="spellEnd"/>
      <w:r w:rsidRPr="00AD61B4">
        <w:rPr>
          <w:rFonts w:cs="Arial"/>
          <w:sz w:val="20"/>
          <w:szCs w:val="20"/>
          <w:lang w:val="en-GB"/>
        </w:rPr>
        <w:t xml:space="preserve"> </w:t>
      </w:r>
      <w:proofErr w:type="spellStart"/>
      <w:r w:rsidRPr="00AD61B4">
        <w:rPr>
          <w:rFonts w:cs="Arial"/>
          <w:sz w:val="20"/>
          <w:szCs w:val="20"/>
          <w:lang w:val="en-GB"/>
        </w:rPr>
        <w:t>todo</w:t>
      </w:r>
      <w:proofErr w:type="spellEnd"/>
      <w:r w:rsidRPr="00AD61B4">
        <w:rPr>
          <w:rFonts w:cs="Arial"/>
          <w:sz w:val="20"/>
          <w:szCs w:val="20"/>
          <w:lang w:val="en-GB"/>
        </w:rPr>
        <w:t xml:space="preserve"> el </w:t>
      </w:r>
      <w:proofErr w:type="spellStart"/>
      <w:r w:rsidRPr="00AD61B4">
        <w:rPr>
          <w:rFonts w:cs="Arial"/>
          <w:sz w:val="20"/>
          <w:szCs w:val="20"/>
          <w:lang w:val="en-GB"/>
        </w:rPr>
        <w:t>mundo</w:t>
      </w:r>
      <w:proofErr w:type="spellEnd"/>
    </w:p>
    <w:p w:rsidR="00AD61B4" w:rsidRPr="00AD61B4" w:rsidRDefault="00AD61B4" w:rsidP="00AE015A">
      <w:pPr>
        <w:pStyle w:val="ListParagraph"/>
        <w:numPr>
          <w:ilvl w:val="0"/>
          <w:numId w:val="12"/>
        </w:numPr>
        <w:spacing w:after="120" w:line="276" w:lineRule="auto"/>
        <w:rPr>
          <w:rFonts w:cs="Arial"/>
          <w:sz w:val="20"/>
          <w:szCs w:val="20"/>
          <w:lang w:val="en-GB"/>
        </w:rPr>
      </w:pPr>
      <w:r w:rsidRPr="00AD61B4">
        <w:rPr>
          <w:rFonts w:cs="Arial"/>
          <w:sz w:val="20"/>
          <w:szCs w:val="20"/>
          <w:lang w:val="en-GB"/>
        </w:rPr>
        <w:t xml:space="preserve">Ventas </w:t>
      </w:r>
      <w:proofErr w:type="spellStart"/>
      <w:r w:rsidRPr="00AD61B4">
        <w:rPr>
          <w:rFonts w:cs="Arial"/>
          <w:sz w:val="20"/>
          <w:szCs w:val="20"/>
          <w:lang w:val="en-GB"/>
        </w:rPr>
        <w:t>en</w:t>
      </w:r>
      <w:proofErr w:type="spellEnd"/>
      <w:r w:rsidRPr="00AD61B4">
        <w:rPr>
          <w:rFonts w:cs="Arial"/>
          <w:sz w:val="20"/>
          <w:szCs w:val="20"/>
          <w:lang w:val="en-GB"/>
        </w:rPr>
        <w:t xml:space="preserve"> </w:t>
      </w:r>
      <w:proofErr w:type="spellStart"/>
      <w:r w:rsidRPr="00AD61B4">
        <w:rPr>
          <w:rFonts w:cs="Arial"/>
          <w:sz w:val="20"/>
          <w:szCs w:val="20"/>
          <w:lang w:val="en-GB"/>
        </w:rPr>
        <w:t>más</w:t>
      </w:r>
      <w:proofErr w:type="spellEnd"/>
      <w:r w:rsidRPr="00AD61B4">
        <w:rPr>
          <w:rFonts w:cs="Arial"/>
          <w:sz w:val="20"/>
          <w:szCs w:val="20"/>
          <w:lang w:val="en-GB"/>
        </w:rPr>
        <w:t xml:space="preserve"> de 120 </w:t>
      </w:r>
      <w:proofErr w:type="spellStart"/>
      <w:r w:rsidRPr="00AD61B4">
        <w:rPr>
          <w:rFonts w:cs="Arial"/>
          <w:sz w:val="20"/>
          <w:szCs w:val="20"/>
          <w:lang w:val="en-GB"/>
        </w:rPr>
        <w:t>países</w:t>
      </w:r>
      <w:proofErr w:type="spellEnd"/>
      <w:r w:rsidRPr="00AD61B4">
        <w:rPr>
          <w:rFonts w:cs="Arial"/>
          <w:sz w:val="20"/>
          <w:szCs w:val="20"/>
          <w:lang w:val="en-GB"/>
        </w:rPr>
        <w:t xml:space="preserve"> </w:t>
      </w:r>
    </w:p>
    <w:p w:rsidR="00AD61B4" w:rsidRPr="00AE015A" w:rsidRDefault="00AD61B4" w:rsidP="00027815">
      <w:pPr>
        <w:pStyle w:val="ListParagraph"/>
        <w:numPr>
          <w:ilvl w:val="0"/>
          <w:numId w:val="12"/>
        </w:numPr>
        <w:spacing w:after="120" w:line="276" w:lineRule="auto"/>
        <w:rPr>
          <w:rFonts w:cs="Arial"/>
          <w:sz w:val="20"/>
          <w:szCs w:val="20"/>
          <w:lang w:val="en-GB"/>
        </w:rPr>
      </w:pPr>
      <w:proofErr w:type="spellStart"/>
      <w:r w:rsidRPr="00AE015A">
        <w:rPr>
          <w:rFonts w:cs="Arial"/>
          <w:sz w:val="20"/>
          <w:szCs w:val="20"/>
          <w:lang w:val="en-GB"/>
        </w:rPr>
        <w:t>Emplazamientos</w:t>
      </w:r>
      <w:proofErr w:type="spellEnd"/>
      <w:r w:rsidRPr="00AE015A">
        <w:rPr>
          <w:rFonts w:cs="Arial"/>
          <w:sz w:val="20"/>
          <w:szCs w:val="20"/>
          <w:lang w:val="en-GB"/>
        </w:rPr>
        <w:t xml:space="preserve"> </w:t>
      </w:r>
      <w:proofErr w:type="spellStart"/>
      <w:r w:rsidRPr="00AE015A">
        <w:rPr>
          <w:rFonts w:cs="Arial"/>
          <w:sz w:val="20"/>
          <w:szCs w:val="20"/>
          <w:lang w:val="en-GB"/>
        </w:rPr>
        <w:t>en</w:t>
      </w:r>
      <w:proofErr w:type="spellEnd"/>
      <w:r w:rsidRPr="00AE015A">
        <w:rPr>
          <w:rFonts w:cs="Arial"/>
          <w:sz w:val="20"/>
          <w:szCs w:val="20"/>
          <w:lang w:val="en-GB"/>
        </w:rPr>
        <w:t xml:space="preserve"> </w:t>
      </w:r>
      <w:proofErr w:type="spellStart"/>
      <w:r w:rsidRPr="00AE015A">
        <w:rPr>
          <w:rFonts w:cs="Arial"/>
          <w:sz w:val="20"/>
          <w:szCs w:val="20"/>
          <w:lang w:val="en-GB"/>
        </w:rPr>
        <w:t>más</w:t>
      </w:r>
      <w:proofErr w:type="spellEnd"/>
      <w:r w:rsidRPr="00AE015A">
        <w:rPr>
          <w:rFonts w:cs="Arial"/>
          <w:sz w:val="20"/>
          <w:szCs w:val="20"/>
          <w:lang w:val="en-GB"/>
        </w:rPr>
        <w:t xml:space="preserve"> de 40 </w:t>
      </w:r>
      <w:proofErr w:type="spellStart"/>
      <w:r w:rsidRPr="00AE015A">
        <w:rPr>
          <w:rFonts w:cs="Arial"/>
          <w:sz w:val="20"/>
          <w:szCs w:val="20"/>
          <w:lang w:val="en-GB"/>
        </w:rPr>
        <w:t>países</w:t>
      </w:r>
      <w:proofErr w:type="spellEnd"/>
    </w:p>
    <w:p w:rsidR="00AD61B4" w:rsidRPr="00AD61B4" w:rsidRDefault="00AD61B4" w:rsidP="00AE015A">
      <w:pPr>
        <w:rPr>
          <w:b/>
          <w:szCs w:val="20"/>
          <w:lang w:val="es-ES"/>
        </w:rPr>
      </w:pPr>
      <w:r w:rsidRPr="00AD61B4">
        <w:rPr>
          <w:b/>
          <w:szCs w:val="20"/>
          <w:lang w:val="es-ES"/>
        </w:rPr>
        <w:t xml:space="preserve">Compromiso con la innovación y la formación </w:t>
      </w:r>
    </w:p>
    <w:p w:rsidR="00AD61B4" w:rsidRPr="00A769D7" w:rsidRDefault="00AD61B4" w:rsidP="00AE015A">
      <w:pPr>
        <w:pStyle w:val="ListParagraph"/>
        <w:numPr>
          <w:ilvl w:val="0"/>
          <w:numId w:val="12"/>
        </w:numPr>
        <w:spacing w:after="120" w:line="276" w:lineRule="auto"/>
        <w:rPr>
          <w:rFonts w:cs="Arial"/>
          <w:sz w:val="20"/>
          <w:szCs w:val="20"/>
          <w:lang w:val="es-ES"/>
        </w:rPr>
      </w:pPr>
      <w:r w:rsidRPr="00A769D7">
        <w:rPr>
          <w:rFonts w:cs="Arial"/>
          <w:sz w:val="20"/>
          <w:szCs w:val="20"/>
          <w:lang w:val="es-ES"/>
        </w:rPr>
        <w:t>Plataforma líder en I+D con más de 600 ingenieros y científicos</w:t>
      </w:r>
    </w:p>
    <w:p w:rsidR="00AD61B4" w:rsidRPr="00A769D7" w:rsidRDefault="00AD61B4" w:rsidP="00AE015A">
      <w:pPr>
        <w:pStyle w:val="ListParagraph"/>
        <w:numPr>
          <w:ilvl w:val="0"/>
          <w:numId w:val="12"/>
        </w:numPr>
        <w:spacing w:after="120" w:line="276" w:lineRule="auto"/>
        <w:rPr>
          <w:rFonts w:cs="Arial"/>
          <w:sz w:val="20"/>
          <w:szCs w:val="20"/>
          <w:lang w:val="es-ES"/>
        </w:rPr>
      </w:pPr>
      <w:r w:rsidRPr="00A769D7">
        <w:rPr>
          <w:rFonts w:cs="Arial"/>
          <w:sz w:val="20"/>
          <w:szCs w:val="20"/>
          <w:lang w:val="es-ES"/>
        </w:rPr>
        <w:t>Más de 3.000 patentes y solicitudes de patentes</w:t>
      </w:r>
    </w:p>
    <w:p w:rsidR="00AD61B4" w:rsidRPr="00A769D7" w:rsidRDefault="00AD61B4" w:rsidP="00AE015A">
      <w:pPr>
        <w:pStyle w:val="ListParagraph"/>
        <w:numPr>
          <w:ilvl w:val="0"/>
          <w:numId w:val="12"/>
        </w:numPr>
        <w:spacing w:after="120" w:line="276" w:lineRule="auto"/>
        <w:rPr>
          <w:rFonts w:cs="Arial"/>
          <w:sz w:val="20"/>
          <w:szCs w:val="20"/>
          <w:lang w:val="es-ES"/>
        </w:rPr>
      </w:pPr>
      <w:r w:rsidRPr="00A769D7">
        <w:rPr>
          <w:rFonts w:cs="Arial"/>
          <w:sz w:val="20"/>
          <w:szCs w:val="20"/>
          <w:lang w:val="es-ES"/>
        </w:rPr>
        <w:t>Lanzamiento de más de 30 productos nuevos y significativos al año gracias a nuestros innovadores a nivel mundial</w:t>
      </w:r>
    </w:p>
    <w:p w:rsidR="00AD61B4" w:rsidRPr="00A769D7" w:rsidRDefault="00AD61B4" w:rsidP="00AE015A">
      <w:pPr>
        <w:pStyle w:val="ListParagraph"/>
        <w:numPr>
          <w:ilvl w:val="0"/>
          <w:numId w:val="12"/>
        </w:numPr>
        <w:spacing w:after="120" w:line="276" w:lineRule="auto"/>
        <w:rPr>
          <w:rFonts w:cs="Arial"/>
          <w:sz w:val="20"/>
          <w:szCs w:val="20"/>
          <w:lang w:val="es-ES"/>
        </w:rPr>
      </w:pPr>
      <w:r w:rsidRPr="00A769D7">
        <w:rPr>
          <w:rFonts w:cs="Arial"/>
          <w:sz w:val="20"/>
          <w:szCs w:val="20"/>
          <w:lang w:val="es-ES"/>
        </w:rPr>
        <w:t>Sólida plataforma de formación clínica que acoge anualmente a más de 300.000 odontólogos, promoviendo el éxito clínico y el desarrollo clínico profesional</w:t>
      </w:r>
    </w:p>
    <w:p w:rsidR="00AD61B4" w:rsidRPr="00A769D7" w:rsidRDefault="00AD61B4" w:rsidP="00AE015A">
      <w:pPr>
        <w:rPr>
          <w:b/>
          <w:szCs w:val="20"/>
          <w:lang w:val="es-ES"/>
        </w:rPr>
      </w:pPr>
      <w:r w:rsidRPr="00A769D7">
        <w:rPr>
          <w:b/>
          <w:szCs w:val="20"/>
          <w:lang w:val="es-ES"/>
        </w:rPr>
        <w:t>Impulso de las mayores áreas de crecimiento de la odontología</w:t>
      </w:r>
    </w:p>
    <w:p w:rsidR="00AD61B4" w:rsidRPr="00A769D7" w:rsidRDefault="00AD61B4" w:rsidP="00AE015A">
      <w:pPr>
        <w:pStyle w:val="ListParagraph"/>
        <w:numPr>
          <w:ilvl w:val="0"/>
          <w:numId w:val="12"/>
        </w:numPr>
        <w:spacing w:after="120" w:line="276" w:lineRule="auto"/>
        <w:rPr>
          <w:rFonts w:cs="Arial"/>
          <w:sz w:val="20"/>
          <w:szCs w:val="20"/>
          <w:lang w:val="es-ES"/>
        </w:rPr>
      </w:pPr>
      <w:r w:rsidRPr="00A769D7">
        <w:rPr>
          <w:rFonts w:cs="Arial"/>
          <w:sz w:val="20"/>
          <w:szCs w:val="20"/>
          <w:lang w:val="es-ES"/>
        </w:rPr>
        <w:t>Abastecimiento a los profesionales dentales en los mercados desarrollados y a la creciente demanda de soluciones dentales en los países en desarrollo</w:t>
      </w:r>
    </w:p>
    <w:p w:rsidR="00AD61B4" w:rsidRPr="00A769D7" w:rsidRDefault="00AD61B4" w:rsidP="00AE015A">
      <w:pPr>
        <w:pStyle w:val="ListParagraph"/>
        <w:numPr>
          <w:ilvl w:val="0"/>
          <w:numId w:val="12"/>
        </w:numPr>
        <w:spacing w:after="120" w:line="276" w:lineRule="auto"/>
        <w:rPr>
          <w:rFonts w:cs="Arial"/>
          <w:sz w:val="20"/>
          <w:szCs w:val="20"/>
          <w:lang w:val="es-ES"/>
        </w:rPr>
      </w:pPr>
      <w:r w:rsidRPr="00A769D7">
        <w:rPr>
          <w:rFonts w:cs="Arial"/>
          <w:sz w:val="20"/>
          <w:szCs w:val="20"/>
          <w:lang w:val="es-ES"/>
        </w:rPr>
        <w:t>Impulso de los tratamiento en una única sesión, reduciendo el tiempo de tratamiento y aumentando la productividad del odontólogo</w:t>
      </w:r>
    </w:p>
    <w:p w:rsidR="00AD61B4" w:rsidRPr="00A769D7" w:rsidRDefault="00AD61B4" w:rsidP="00AE015A">
      <w:pPr>
        <w:pStyle w:val="ListParagraph"/>
        <w:numPr>
          <w:ilvl w:val="0"/>
          <w:numId w:val="12"/>
        </w:numPr>
        <w:spacing w:after="120" w:line="276" w:lineRule="auto"/>
        <w:rPr>
          <w:rFonts w:cs="Arial"/>
          <w:sz w:val="20"/>
          <w:szCs w:val="20"/>
          <w:lang w:val="es-ES"/>
        </w:rPr>
      </w:pPr>
      <w:r w:rsidRPr="00A769D7">
        <w:rPr>
          <w:rFonts w:cs="Arial"/>
          <w:sz w:val="20"/>
          <w:szCs w:val="20"/>
          <w:lang w:val="es-ES"/>
        </w:rPr>
        <w:lastRenderedPageBreak/>
        <w:t>Las soluciones digitales integradas generan mejores resultados clínicos, una extraordinaria experiencia para los pacientes y una gran satisfacción en el trabajo a los odontólogos y asistentes</w:t>
      </w:r>
    </w:p>
    <w:p w:rsidR="00AD61B4" w:rsidRPr="00A769D7" w:rsidRDefault="00AD61B4" w:rsidP="00AE015A">
      <w:pPr>
        <w:pStyle w:val="ListParagraph"/>
        <w:numPr>
          <w:ilvl w:val="0"/>
          <w:numId w:val="12"/>
        </w:numPr>
        <w:spacing w:after="120" w:line="276" w:lineRule="auto"/>
        <w:rPr>
          <w:rFonts w:cs="Arial"/>
          <w:sz w:val="20"/>
          <w:szCs w:val="20"/>
          <w:lang w:val="es-ES"/>
        </w:rPr>
      </w:pPr>
      <w:r w:rsidRPr="00A769D7">
        <w:rPr>
          <w:rFonts w:cs="Arial"/>
          <w:sz w:val="20"/>
          <w:szCs w:val="20"/>
          <w:lang w:val="es-ES"/>
        </w:rPr>
        <w:t>Líder en soluciones especializadas de fuerte crecimiento</w:t>
      </w:r>
    </w:p>
    <w:p w:rsidR="00AD61B4" w:rsidRPr="00AD61B4" w:rsidRDefault="00AD61B4" w:rsidP="00AE015A">
      <w:pPr>
        <w:rPr>
          <w:b/>
          <w:szCs w:val="20"/>
        </w:rPr>
      </w:pPr>
      <w:proofErr w:type="spellStart"/>
      <w:r w:rsidRPr="00AD61B4">
        <w:rPr>
          <w:b/>
          <w:szCs w:val="20"/>
        </w:rPr>
        <w:t>Solidez</w:t>
      </w:r>
      <w:proofErr w:type="spellEnd"/>
      <w:r w:rsidRPr="00AD61B4">
        <w:rPr>
          <w:b/>
          <w:szCs w:val="20"/>
        </w:rPr>
        <w:t xml:space="preserve"> </w:t>
      </w:r>
      <w:proofErr w:type="spellStart"/>
      <w:r w:rsidRPr="00AD61B4">
        <w:rPr>
          <w:b/>
          <w:szCs w:val="20"/>
        </w:rPr>
        <w:t>financiera</w:t>
      </w:r>
      <w:proofErr w:type="spellEnd"/>
      <w:r w:rsidRPr="00AD61B4">
        <w:rPr>
          <w:b/>
          <w:szCs w:val="20"/>
        </w:rPr>
        <w:t xml:space="preserve"> </w:t>
      </w:r>
    </w:p>
    <w:p w:rsidR="00AD61B4" w:rsidRPr="00A769D7" w:rsidRDefault="00AD61B4" w:rsidP="00AE015A">
      <w:pPr>
        <w:pStyle w:val="ListParagraph"/>
        <w:numPr>
          <w:ilvl w:val="0"/>
          <w:numId w:val="12"/>
        </w:numPr>
        <w:spacing w:after="120" w:line="276" w:lineRule="auto"/>
        <w:rPr>
          <w:rFonts w:cs="Arial"/>
          <w:sz w:val="20"/>
          <w:szCs w:val="20"/>
          <w:lang w:val="es-ES"/>
        </w:rPr>
      </w:pPr>
      <w:r w:rsidRPr="00A769D7">
        <w:rPr>
          <w:rFonts w:cs="Arial"/>
          <w:sz w:val="20"/>
          <w:szCs w:val="20"/>
          <w:lang w:val="es-ES"/>
        </w:rPr>
        <w:t xml:space="preserve">Fuertes flujos de </w:t>
      </w:r>
      <w:r w:rsidR="00BB2D84">
        <w:rPr>
          <w:rFonts w:cs="Arial"/>
          <w:sz w:val="20"/>
          <w:szCs w:val="20"/>
          <w:lang w:val="es-ES"/>
        </w:rPr>
        <w:t>caja</w:t>
      </w:r>
      <w:r w:rsidRPr="00A769D7">
        <w:rPr>
          <w:rFonts w:cs="Arial"/>
          <w:sz w:val="20"/>
          <w:szCs w:val="20"/>
          <w:lang w:val="es-ES"/>
        </w:rPr>
        <w:t xml:space="preserve"> y sólido balance con flexibilidad financiera</w:t>
      </w:r>
    </w:p>
    <w:p w:rsidR="00AD61B4" w:rsidRPr="00A769D7" w:rsidRDefault="00AD61B4" w:rsidP="00AE015A">
      <w:pPr>
        <w:pStyle w:val="ListParagraph"/>
        <w:numPr>
          <w:ilvl w:val="0"/>
          <w:numId w:val="12"/>
        </w:numPr>
        <w:spacing w:after="120" w:line="276" w:lineRule="auto"/>
        <w:rPr>
          <w:rFonts w:cs="Arial"/>
          <w:sz w:val="20"/>
          <w:szCs w:val="20"/>
          <w:lang w:val="es-ES"/>
        </w:rPr>
      </w:pPr>
      <w:r w:rsidRPr="00A769D7">
        <w:rPr>
          <w:rFonts w:cs="Arial"/>
          <w:sz w:val="20"/>
          <w:szCs w:val="20"/>
          <w:lang w:val="es-ES"/>
        </w:rPr>
        <w:t>Mejor posicionamiento para liderar la vanguardia de la odontología</w:t>
      </w:r>
    </w:p>
    <w:p w:rsidR="00AD61B4" w:rsidRPr="00A769D7" w:rsidRDefault="00AD61B4" w:rsidP="00AE015A">
      <w:pPr>
        <w:pStyle w:val="ListParagraph"/>
        <w:numPr>
          <w:ilvl w:val="0"/>
          <w:numId w:val="12"/>
        </w:numPr>
        <w:spacing w:after="120" w:line="276" w:lineRule="auto"/>
        <w:rPr>
          <w:rFonts w:cs="Arial"/>
          <w:sz w:val="20"/>
          <w:szCs w:val="20"/>
          <w:lang w:val="es-ES"/>
        </w:rPr>
      </w:pPr>
      <w:r w:rsidRPr="00A769D7">
        <w:rPr>
          <w:rFonts w:cs="Arial"/>
          <w:sz w:val="20"/>
          <w:szCs w:val="20"/>
          <w:lang w:val="es-ES"/>
        </w:rPr>
        <w:t>Las acciones de Dentsply Sirona cotizan en la bolsa estadounidense NASDAQ con el símbolo XRAY</w:t>
      </w:r>
    </w:p>
    <w:p w:rsidR="00AD61B4" w:rsidRPr="00A769D7" w:rsidRDefault="00AD61B4" w:rsidP="00AE015A">
      <w:pPr>
        <w:pStyle w:val="ListParagraph"/>
        <w:numPr>
          <w:ilvl w:val="0"/>
          <w:numId w:val="12"/>
        </w:numPr>
        <w:spacing w:after="120" w:line="276" w:lineRule="auto"/>
        <w:rPr>
          <w:rFonts w:cs="Arial"/>
          <w:sz w:val="20"/>
          <w:szCs w:val="20"/>
          <w:lang w:val="es-ES"/>
        </w:rPr>
      </w:pPr>
      <w:r w:rsidRPr="00A769D7">
        <w:rPr>
          <w:rFonts w:cs="Arial"/>
          <w:sz w:val="20"/>
          <w:szCs w:val="20"/>
          <w:lang w:val="es-ES"/>
        </w:rPr>
        <w:t>En los 12 meses concluidos a fecha de 31 de diciembre de 201</w:t>
      </w:r>
      <w:r w:rsidR="00AE015A">
        <w:rPr>
          <w:rFonts w:cs="Arial"/>
          <w:sz w:val="20"/>
          <w:szCs w:val="20"/>
          <w:lang w:val="es-ES"/>
        </w:rPr>
        <w:t>6</w:t>
      </w:r>
      <w:r w:rsidRPr="00A769D7">
        <w:rPr>
          <w:rFonts w:cs="Arial"/>
          <w:sz w:val="20"/>
          <w:szCs w:val="20"/>
          <w:lang w:val="es-ES"/>
        </w:rPr>
        <w:t xml:space="preserve">, la empresa fusionada registró unos ingresos de </w:t>
      </w:r>
      <w:r w:rsidR="00AE015A">
        <w:rPr>
          <w:rFonts w:cs="Arial"/>
          <w:sz w:val="20"/>
          <w:szCs w:val="20"/>
          <w:lang w:val="es-ES"/>
        </w:rPr>
        <w:t>3,74</w:t>
      </w:r>
      <w:r w:rsidRPr="00A769D7">
        <w:rPr>
          <w:rFonts w:cs="Arial"/>
          <w:sz w:val="20"/>
          <w:szCs w:val="20"/>
          <w:lang w:val="es-ES"/>
        </w:rPr>
        <w:t xml:space="preserve"> mil millones de dólares.</w:t>
      </w:r>
    </w:p>
    <w:p w:rsidR="00AD61B4" w:rsidRPr="00AD61B4" w:rsidRDefault="00AD61B4" w:rsidP="00AE015A">
      <w:pPr>
        <w:rPr>
          <w:b/>
          <w:szCs w:val="20"/>
          <w:lang w:val="es-ES"/>
        </w:rPr>
      </w:pPr>
      <w:r w:rsidRPr="00AD61B4">
        <w:rPr>
          <w:b/>
          <w:szCs w:val="20"/>
          <w:lang w:val="es-ES"/>
        </w:rPr>
        <w:t>El equipo directivo con más experiencia de la industria</w:t>
      </w:r>
    </w:p>
    <w:p w:rsidR="00AD61B4" w:rsidRPr="00AD61B4" w:rsidRDefault="00AD61B4" w:rsidP="00AE015A">
      <w:pPr>
        <w:pStyle w:val="ListParagraph"/>
        <w:numPr>
          <w:ilvl w:val="0"/>
          <w:numId w:val="12"/>
        </w:numPr>
        <w:spacing w:after="120" w:line="276" w:lineRule="auto"/>
        <w:rPr>
          <w:rFonts w:cs="Arial"/>
          <w:sz w:val="20"/>
          <w:szCs w:val="20"/>
          <w:lang w:val="en-GB"/>
        </w:rPr>
      </w:pPr>
      <w:r w:rsidRPr="00AD61B4">
        <w:rPr>
          <w:rFonts w:cs="Arial"/>
          <w:sz w:val="20"/>
          <w:szCs w:val="20"/>
          <w:lang w:val="en-GB"/>
        </w:rPr>
        <w:t xml:space="preserve">Jeffrey T. </w:t>
      </w:r>
      <w:proofErr w:type="spellStart"/>
      <w:r w:rsidRPr="00AD61B4">
        <w:rPr>
          <w:rFonts w:cs="Arial"/>
          <w:sz w:val="20"/>
          <w:szCs w:val="20"/>
          <w:lang w:val="en-GB"/>
        </w:rPr>
        <w:t>Slovin</w:t>
      </w:r>
      <w:proofErr w:type="spellEnd"/>
      <w:r w:rsidRPr="00AD61B4">
        <w:rPr>
          <w:rFonts w:cs="Arial"/>
          <w:sz w:val="20"/>
          <w:szCs w:val="20"/>
          <w:lang w:val="en-GB"/>
        </w:rPr>
        <w:t xml:space="preserve">, </w:t>
      </w:r>
      <w:r w:rsidR="00852682">
        <w:rPr>
          <w:rFonts w:cs="Arial"/>
          <w:sz w:val="20"/>
          <w:szCs w:val="20"/>
          <w:lang w:val="en-GB"/>
        </w:rPr>
        <w:t>Chief Executive Officer</w:t>
      </w:r>
    </w:p>
    <w:p w:rsidR="00AD61B4" w:rsidRPr="00AD61B4" w:rsidRDefault="00AD61B4" w:rsidP="00AE015A">
      <w:pPr>
        <w:pStyle w:val="ListParagraph"/>
        <w:numPr>
          <w:ilvl w:val="0"/>
          <w:numId w:val="12"/>
        </w:numPr>
        <w:spacing w:after="120" w:line="276" w:lineRule="auto"/>
        <w:rPr>
          <w:rFonts w:cs="Arial"/>
          <w:sz w:val="20"/>
          <w:szCs w:val="20"/>
          <w:lang w:val="en-GB"/>
        </w:rPr>
      </w:pPr>
      <w:r w:rsidRPr="00AD61B4">
        <w:rPr>
          <w:rFonts w:cs="Arial"/>
          <w:sz w:val="20"/>
          <w:szCs w:val="20"/>
          <w:lang w:val="en-GB"/>
        </w:rPr>
        <w:t xml:space="preserve">Ulrich Michel, </w:t>
      </w:r>
      <w:r w:rsidR="00852682">
        <w:rPr>
          <w:rFonts w:cs="Arial"/>
          <w:sz w:val="20"/>
          <w:szCs w:val="20"/>
          <w:lang w:val="en-GB"/>
        </w:rPr>
        <w:t>Chief Financial Officer</w:t>
      </w:r>
    </w:p>
    <w:p w:rsidR="00852682" w:rsidRDefault="00AD61B4" w:rsidP="00AE015A">
      <w:pPr>
        <w:pStyle w:val="ListParagraph"/>
        <w:numPr>
          <w:ilvl w:val="0"/>
          <w:numId w:val="19"/>
        </w:numPr>
        <w:spacing w:after="120" w:line="276" w:lineRule="auto"/>
        <w:rPr>
          <w:rFonts w:cs="Arial"/>
          <w:sz w:val="20"/>
          <w:szCs w:val="20"/>
          <w:lang w:val="en-GB"/>
        </w:rPr>
      </w:pPr>
      <w:r w:rsidRPr="00852682">
        <w:rPr>
          <w:rFonts w:cs="Arial"/>
          <w:sz w:val="20"/>
          <w:szCs w:val="20"/>
          <w:lang w:val="en-GB"/>
        </w:rPr>
        <w:t xml:space="preserve">Christopher T. Clark, </w:t>
      </w:r>
      <w:r w:rsidR="00852682">
        <w:rPr>
          <w:rFonts w:cs="Arial"/>
          <w:sz w:val="20"/>
          <w:szCs w:val="20"/>
          <w:lang w:val="en-GB"/>
        </w:rPr>
        <w:t xml:space="preserve">President </w:t>
      </w:r>
      <w:r w:rsidR="00A769D7">
        <w:rPr>
          <w:rFonts w:cs="Arial"/>
          <w:sz w:val="20"/>
          <w:szCs w:val="20"/>
          <w:lang w:val="en-GB"/>
        </w:rPr>
        <w:t>y</w:t>
      </w:r>
      <w:r w:rsidR="00852682">
        <w:rPr>
          <w:rFonts w:cs="Arial"/>
          <w:sz w:val="20"/>
          <w:szCs w:val="20"/>
          <w:lang w:val="en-GB"/>
        </w:rPr>
        <w:t xml:space="preserve"> Chief Operating Officer, Technologies</w:t>
      </w:r>
    </w:p>
    <w:p w:rsidR="00116862" w:rsidRPr="00BF5340" w:rsidRDefault="00AD61B4" w:rsidP="00BF5340">
      <w:pPr>
        <w:pStyle w:val="ListParagraph"/>
        <w:numPr>
          <w:ilvl w:val="0"/>
          <w:numId w:val="19"/>
        </w:numPr>
        <w:spacing w:after="120" w:line="276" w:lineRule="auto"/>
        <w:rPr>
          <w:rFonts w:cs="Arial"/>
          <w:sz w:val="20"/>
          <w:szCs w:val="20"/>
          <w:lang w:val="en-GB"/>
        </w:rPr>
      </w:pPr>
      <w:r w:rsidRPr="002D1A26">
        <w:rPr>
          <w:rFonts w:cs="Arial"/>
          <w:sz w:val="20"/>
          <w:szCs w:val="20"/>
          <w:lang w:val="en-US"/>
        </w:rPr>
        <w:t xml:space="preserve">James G. </w:t>
      </w:r>
      <w:proofErr w:type="spellStart"/>
      <w:r w:rsidRPr="002D1A26">
        <w:rPr>
          <w:rFonts w:cs="Arial"/>
          <w:sz w:val="20"/>
          <w:szCs w:val="20"/>
          <w:lang w:val="en-US"/>
        </w:rPr>
        <w:t>Mosch</w:t>
      </w:r>
      <w:proofErr w:type="spellEnd"/>
      <w:r w:rsidRPr="002D1A26">
        <w:rPr>
          <w:rFonts w:cs="Arial"/>
          <w:sz w:val="20"/>
          <w:szCs w:val="20"/>
          <w:lang w:val="en-US"/>
        </w:rPr>
        <w:t xml:space="preserve">, </w:t>
      </w:r>
      <w:r w:rsidR="00852682" w:rsidRPr="002D1A26">
        <w:rPr>
          <w:rFonts w:cs="Arial"/>
          <w:sz w:val="20"/>
          <w:szCs w:val="20"/>
          <w:lang w:val="en-GB"/>
        </w:rPr>
        <w:t xml:space="preserve">President </w:t>
      </w:r>
      <w:r w:rsidR="00A769D7" w:rsidRPr="002D1A26">
        <w:rPr>
          <w:rFonts w:cs="Arial"/>
          <w:sz w:val="20"/>
          <w:szCs w:val="20"/>
          <w:lang w:val="en-GB"/>
        </w:rPr>
        <w:t>y</w:t>
      </w:r>
      <w:r w:rsidR="00852682" w:rsidRPr="002D1A26">
        <w:rPr>
          <w:rFonts w:cs="Arial"/>
          <w:sz w:val="20"/>
          <w:szCs w:val="20"/>
          <w:lang w:val="en-GB"/>
        </w:rPr>
        <w:t xml:space="preserve"> Chief Operating Officer, Dental and Healthcare Consumables</w:t>
      </w:r>
    </w:p>
    <w:p w:rsidR="00116862" w:rsidRPr="00BF5340" w:rsidRDefault="00116862" w:rsidP="00BF5340">
      <w:pPr>
        <w:pStyle w:val="ListParagraph"/>
        <w:numPr>
          <w:ilvl w:val="0"/>
          <w:numId w:val="19"/>
        </w:numPr>
        <w:spacing w:line="276" w:lineRule="auto"/>
        <w:rPr>
          <w:rFonts w:cs="Arial"/>
          <w:sz w:val="20"/>
          <w:szCs w:val="20"/>
          <w:lang w:val="en-GB"/>
        </w:rPr>
      </w:pPr>
      <w:r w:rsidRPr="00BF5340">
        <w:rPr>
          <w:rFonts w:cs="Arial"/>
          <w:sz w:val="20"/>
          <w:szCs w:val="20"/>
          <w:lang w:val="en-GB"/>
        </w:rPr>
        <w:t xml:space="preserve">Maureen </w:t>
      </w:r>
      <w:proofErr w:type="spellStart"/>
      <w:r w:rsidRPr="00BF5340">
        <w:rPr>
          <w:rFonts w:cs="Arial"/>
          <w:sz w:val="20"/>
          <w:szCs w:val="20"/>
          <w:lang w:val="en-GB"/>
        </w:rPr>
        <w:t>MacInnis</w:t>
      </w:r>
      <w:proofErr w:type="spellEnd"/>
      <w:r w:rsidRPr="00BF5340">
        <w:rPr>
          <w:rFonts w:cs="Arial"/>
          <w:sz w:val="20"/>
          <w:szCs w:val="20"/>
          <w:lang w:val="en-GB"/>
        </w:rPr>
        <w:t>, Senior Vice President and Chief Human Resources Offi</w:t>
      </w:r>
      <w:bookmarkStart w:id="0" w:name="_GoBack"/>
      <w:bookmarkEnd w:id="0"/>
      <w:r w:rsidRPr="00BF5340">
        <w:rPr>
          <w:rFonts w:cs="Arial"/>
          <w:sz w:val="20"/>
          <w:szCs w:val="20"/>
          <w:lang w:val="en-GB"/>
        </w:rPr>
        <w:t>cer</w:t>
      </w:r>
    </w:p>
    <w:p w:rsidR="00116862" w:rsidRPr="00BF5340" w:rsidRDefault="00116862" w:rsidP="00BF5340">
      <w:pPr>
        <w:numPr>
          <w:ilvl w:val="0"/>
          <w:numId w:val="19"/>
        </w:numPr>
        <w:spacing w:line="240" w:lineRule="auto"/>
        <w:contextualSpacing/>
        <w:rPr>
          <w:rFonts w:eastAsiaTheme="minorHAnsi" w:cs="Arial"/>
          <w:color w:val="auto"/>
          <w:szCs w:val="20"/>
          <w:lang w:val="en-GB" w:eastAsia="zh-CN"/>
        </w:rPr>
      </w:pPr>
      <w:r w:rsidRPr="00BF5340">
        <w:rPr>
          <w:rFonts w:eastAsiaTheme="minorHAnsi" w:cs="Arial"/>
          <w:color w:val="auto"/>
          <w:szCs w:val="20"/>
          <w:lang w:val="en-GB" w:eastAsia="zh-CN"/>
        </w:rPr>
        <w:t xml:space="preserve">Rainer </w:t>
      </w:r>
      <w:proofErr w:type="spellStart"/>
      <w:r w:rsidRPr="00BF5340">
        <w:rPr>
          <w:rFonts w:eastAsiaTheme="minorHAnsi" w:cs="Arial"/>
          <w:color w:val="auto"/>
          <w:szCs w:val="20"/>
          <w:lang w:val="en-GB" w:eastAsia="zh-CN"/>
        </w:rPr>
        <w:t>Berthan</w:t>
      </w:r>
      <w:proofErr w:type="spellEnd"/>
      <w:r w:rsidRPr="00BF5340">
        <w:rPr>
          <w:rFonts w:eastAsiaTheme="minorHAnsi" w:cs="Arial"/>
          <w:color w:val="auto"/>
          <w:szCs w:val="20"/>
          <w:lang w:val="en-GB" w:eastAsia="zh-CN"/>
        </w:rPr>
        <w:t>, Executive Vice President, Manufacturing and Supply Chain und Operations Excellence</w:t>
      </w:r>
    </w:p>
    <w:p w:rsidR="00B05865" w:rsidRPr="00CE17EF" w:rsidRDefault="00B05865" w:rsidP="00B275B6">
      <w:pPr>
        <w:pStyle w:val="DSStandard"/>
        <w:rPr>
          <w:lang w:eastAsia="ja-JP"/>
        </w:rPr>
      </w:pPr>
    </w:p>
    <w:sectPr w:rsidR="00B05865" w:rsidRPr="00CE17EF" w:rsidSect="00D64AF6">
      <w:headerReference w:type="default" r:id="rId9"/>
      <w:footerReference w:type="default" r:id="rId10"/>
      <w:headerReference w:type="first" r:id="rId11"/>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3060" w:rsidRDefault="009B3060" w:rsidP="005662A0">
      <w:r>
        <w:rPr>
          <w:color w:val="808080" w:themeColor="background1" w:themeShade="80"/>
        </w:rPr>
        <w:separator/>
      </w:r>
    </w:p>
  </w:endnote>
  <w:endnote w:type="continuationSeparator" w:id="0">
    <w:p w:rsidR="009B3060" w:rsidRDefault="009B3060"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551" w:rsidRDefault="007157C2" w:rsidP="005662A0">
    <w:pPr>
      <w:pStyle w:val="Footer"/>
    </w:pPr>
    <w:r w:rsidRPr="000666B0">
      <w:rPr>
        <w:noProof/>
        <w:lang w:eastAsia="en-US"/>
      </w:rPr>
      <w:drawing>
        <wp:anchor distT="0" distB="0" distL="114300" distR="114300" simplePos="0" relativeHeight="251660288" behindDoc="0" locked="0" layoutInCell="1" allowOverlap="1" wp14:anchorId="7CD17C4A" wp14:editId="26C10D85">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3060" w:rsidRDefault="009B3060" w:rsidP="005662A0">
      <w:r>
        <w:rPr>
          <w:color w:val="808080" w:themeColor="background1" w:themeShade="80"/>
        </w:rPr>
        <w:separator/>
      </w:r>
    </w:p>
  </w:footnote>
  <w:footnote w:type="continuationSeparator" w:id="0">
    <w:p w:rsidR="009B3060" w:rsidRDefault="009B3060"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551" w:rsidRPr="002D4E15" w:rsidRDefault="00502081" w:rsidP="00230527">
    <w:pPr>
      <w:pStyle w:val="Header"/>
      <w:tabs>
        <w:tab w:val="right" w:pos="9547"/>
      </w:tabs>
      <w:rPr>
        <w:rFonts w:ascii="Arial" w:hAnsi="Arial" w:cs="Arial"/>
        <w:color w:val="595959" w:themeColor="text1" w:themeTint="A6"/>
        <w:sz w:val="20"/>
      </w:rPr>
    </w:pPr>
    <w:r>
      <w:rPr>
        <w:noProof/>
        <w:lang w:eastAsia="en-US"/>
      </w:rPr>
      <mc:AlternateContent>
        <mc:Choice Requires="wps">
          <w:drawing>
            <wp:anchor distT="0" distB="0" distL="114300" distR="114300" simplePos="0" relativeHeight="251671552" behindDoc="0" locked="0" layoutInCell="1" allowOverlap="1" wp14:anchorId="16AAFC78" wp14:editId="4428D541">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rsidR="00502081" w:rsidRPr="003A0098" w:rsidRDefault="00502081" w:rsidP="003A0098">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proofErr w:type="spellStart"/>
                          <w:r w:rsidR="00AD61B4">
                            <w:rPr>
                              <w:rFonts w:ascii="Arial" w:hAnsi="Arial" w:cs="Arial"/>
                              <w:color w:val="595959" w:themeColor="text1" w:themeTint="A6"/>
                              <w:sz w:val="20"/>
                            </w:rPr>
                            <w:t>Página</w:t>
                          </w:r>
                          <w:proofErr w:type="spellEnd"/>
                          <w:r w:rsidRPr="002D4E15">
                            <w:rPr>
                              <w:rFonts w:ascii="Arial" w:hAnsi="Arial" w:cs="Arial"/>
                              <w:color w:val="595959" w:themeColor="text1" w:themeTint="A6"/>
                              <w:sz w:val="20"/>
                            </w:rPr>
                            <w:t xml:space="preserv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2E36EF">
                            <w:rPr>
                              <w:rFonts w:ascii="Arial" w:hAnsi="Arial" w:cs="Arial"/>
                              <w:noProof/>
                              <w:color w:val="595959" w:themeColor="text1" w:themeTint="A6"/>
                              <w:sz w:val="20"/>
                            </w:rPr>
                            <w:t>3</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2E36EF">
                            <w:rPr>
                              <w:rFonts w:ascii="Arial" w:hAnsi="Arial" w:cs="Arial"/>
                              <w:noProof/>
                              <w:color w:val="595959" w:themeColor="text1" w:themeTint="A6"/>
                              <w:sz w:val="20"/>
                            </w:rPr>
                            <w:t>3</w:t>
                          </w:r>
                          <w:r w:rsidRPr="002D4E15">
                            <w:rPr>
                              <w:rFonts w:ascii="Arial" w:hAnsi="Arial" w:cs="Arial"/>
                              <w:noProof/>
                              <w:color w:val="595959" w:themeColor="text1" w:themeTint="A6"/>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16AAFC78"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rsidR="00502081" w:rsidRPr="003A0098" w:rsidRDefault="00502081" w:rsidP="003A0098">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proofErr w:type="spellStart"/>
                    <w:r w:rsidR="00AD61B4">
                      <w:rPr>
                        <w:rFonts w:ascii="Arial" w:hAnsi="Arial" w:cs="Arial"/>
                        <w:color w:val="595959" w:themeColor="text1" w:themeTint="A6"/>
                        <w:sz w:val="20"/>
                      </w:rPr>
                      <w:t>Página</w:t>
                    </w:r>
                    <w:proofErr w:type="spellEnd"/>
                    <w:r w:rsidRPr="002D4E15">
                      <w:rPr>
                        <w:rFonts w:ascii="Arial" w:hAnsi="Arial" w:cs="Arial"/>
                        <w:color w:val="595959" w:themeColor="text1" w:themeTint="A6"/>
                        <w:sz w:val="20"/>
                      </w:rPr>
                      <w:t xml:space="preserv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2E36EF">
                      <w:rPr>
                        <w:rFonts w:ascii="Arial" w:hAnsi="Arial" w:cs="Arial"/>
                        <w:noProof/>
                        <w:color w:val="595959" w:themeColor="text1" w:themeTint="A6"/>
                        <w:sz w:val="20"/>
                      </w:rPr>
                      <w:t>3</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2E36EF">
                      <w:rPr>
                        <w:rFonts w:ascii="Arial" w:hAnsi="Arial" w:cs="Arial"/>
                        <w:noProof/>
                        <w:color w:val="595959" w:themeColor="text1" w:themeTint="A6"/>
                        <w:sz w:val="20"/>
                      </w:rPr>
                      <w:t>3</w:t>
                    </w:r>
                    <w:r w:rsidRPr="002D4E15">
                      <w:rPr>
                        <w:rFonts w:ascii="Arial" w:hAnsi="Arial" w:cs="Arial"/>
                        <w:noProof/>
                        <w:color w:val="595959" w:themeColor="text1" w:themeTint="A6"/>
                        <w:sz w:val="20"/>
                      </w:rP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4B15" w:rsidRDefault="00E00551" w:rsidP="005662A0">
    <w:r w:rsidRPr="000666B0">
      <w:rPr>
        <w:noProof/>
        <w:lang w:eastAsia="en-US"/>
      </w:rPr>
      <w:drawing>
        <wp:anchor distT="0" distB="0" distL="114300" distR="114300" simplePos="0" relativeHeight="251654144" behindDoc="0" locked="0" layoutInCell="1" allowOverlap="1" wp14:anchorId="53BCCC38" wp14:editId="0CF36726">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61142" w:rsidRDefault="001D0DED" w:rsidP="005662A0">
    <w:r>
      <w:rPr>
        <w:noProof/>
        <w:lang w:eastAsia="en-US"/>
      </w:rPr>
      <w:drawing>
        <wp:anchor distT="0" distB="0" distL="114300" distR="114300" simplePos="0" relativeHeight="251666432" behindDoc="0" locked="0" layoutInCell="1" allowOverlap="1" wp14:anchorId="70C8D85F" wp14:editId="4080161C">
          <wp:simplePos x="0" y="0"/>
          <wp:positionH relativeFrom="column">
            <wp:posOffset>4940935</wp:posOffset>
          </wp:positionH>
          <wp:positionV relativeFrom="paragraph">
            <wp:posOffset>39167</wp:posOffset>
          </wp:positionV>
          <wp:extent cx="1146175" cy="328930"/>
          <wp:effectExtent l="0" t="0" r="0" b="0"/>
          <wp:wrapNone/>
          <wp:docPr id="875"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6175" cy="3289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61142" w:rsidRDefault="00461142" w:rsidP="005662A0"/>
  <w:p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8370DB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C6E7082"/>
    <w:multiLevelType w:val="multilevel"/>
    <w:tmpl w:val="514C63A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4" w15:restartNumberingAfterBreak="0">
    <w:nsid w:val="24160F61"/>
    <w:multiLevelType w:val="hybridMultilevel"/>
    <w:tmpl w:val="6DC0C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6"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8"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A3C2BED"/>
    <w:multiLevelType w:val="hybridMultilevel"/>
    <w:tmpl w:val="D3889472"/>
    <w:lvl w:ilvl="0" w:tplc="6CCA12DC">
      <w:start w:val="1"/>
      <w:numFmt w:val="bullet"/>
      <w:lvlText w:val=""/>
      <w:lvlJc w:val="left"/>
      <w:pPr>
        <w:tabs>
          <w:tab w:val="num" w:pos="720"/>
        </w:tabs>
        <w:ind w:left="720" w:hanging="360"/>
      </w:pPr>
      <w:rPr>
        <w:rFonts w:ascii="Wingdings" w:hAnsi="Wingdings" w:hint="default"/>
      </w:rPr>
    </w:lvl>
    <w:lvl w:ilvl="1" w:tplc="E9D2D026" w:tentative="1">
      <w:start w:val="1"/>
      <w:numFmt w:val="bullet"/>
      <w:lvlText w:val=""/>
      <w:lvlJc w:val="left"/>
      <w:pPr>
        <w:tabs>
          <w:tab w:val="num" w:pos="1440"/>
        </w:tabs>
        <w:ind w:left="1440" w:hanging="360"/>
      </w:pPr>
      <w:rPr>
        <w:rFonts w:ascii="Wingdings" w:hAnsi="Wingdings" w:hint="default"/>
      </w:rPr>
    </w:lvl>
    <w:lvl w:ilvl="2" w:tplc="02EEA93A" w:tentative="1">
      <w:start w:val="1"/>
      <w:numFmt w:val="bullet"/>
      <w:lvlText w:val=""/>
      <w:lvlJc w:val="left"/>
      <w:pPr>
        <w:tabs>
          <w:tab w:val="num" w:pos="2160"/>
        </w:tabs>
        <w:ind w:left="2160" w:hanging="360"/>
      </w:pPr>
      <w:rPr>
        <w:rFonts w:ascii="Wingdings" w:hAnsi="Wingdings" w:hint="default"/>
      </w:rPr>
    </w:lvl>
    <w:lvl w:ilvl="3" w:tplc="BB1E07A4" w:tentative="1">
      <w:start w:val="1"/>
      <w:numFmt w:val="bullet"/>
      <w:lvlText w:val=""/>
      <w:lvlJc w:val="left"/>
      <w:pPr>
        <w:tabs>
          <w:tab w:val="num" w:pos="2880"/>
        </w:tabs>
        <w:ind w:left="2880" w:hanging="360"/>
      </w:pPr>
      <w:rPr>
        <w:rFonts w:ascii="Wingdings" w:hAnsi="Wingdings" w:hint="default"/>
      </w:rPr>
    </w:lvl>
    <w:lvl w:ilvl="4" w:tplc="7F6246AE" w:tentative="1">
      <w:start w:val="1"/>
      <w:numFmt w:val="bullet"/>
      <w:lvlText w:val=""/>
      <w:lvlJc w:val="left"/>
      <w:pPr>
        <w:tabs>
          <w:tab w:val="num" w:pos="3600"/>
        </w:tabs>
        <w:ind w:left="3600" w:hanging="360"/>
      </w:pPr>
      <w:rPr>
        <w:rFonts w:ascii="Wingdings" w:hAnsi="Wingdings" w:hint="default"/>
      </w:rPr>
    </w:lvl>
    <w:lvl w:ilvl="5" w:tplc="081C87D8" w:tentative="1">
      <w:start w:val="1"/>
      <w:numFmt w:val="bullet"/>
      <w:lvlText w:val=""/>
      <w:lvlJc w:val="left"/>
      <w:pPr>
        <w:tabs>
          <w:tab w:val="num" w:pos="4320"/>
        </w:tabs>
        <w:ind w:left="4320" w:hanging="360"/>
      </w:pPr>
      <w:rPr>
        <w:rFonts w:ascii="Wingdings" w:hAnsi="Wingdings" w:hint="default"/>
      </w:rPr>
    </w:lvl>
    <w:lvl w:ilvl="6" w:tplc="EBD4EB4E" w:tentative="1">
      <w:start w:val="1"/>
      <w:numFmt w:val="bullet"/>
      <w:lvlText w:val=""/>
      <w:lvlJc w:val="left"/>
      <w:pPr>
        <w:tabs>
          <w:tab w:val="num" w:pos="5040"/>
        </w:tabs>
        <w:ind w:left="5040" w:hanging="360"/>
      </w:pPr>
      <w:rPr>
        <w:rFonts w:ascii="Wingdings" w:hAnsi="Wingdings" w:hint="default"/>
      </w:rPr>
    </w:lvl>
    <w:lvl w:ilvl="7" w:tplc="BAEC64FE" w:tentative="1">
      <w:start w:val="1"/>
      <w:numFmt w:val="bullet"/>
      <w:lvlText w:val=""/>
      <w:lvlJc w:val="left"/>
      <w:pPr>
        <w:tabs>
          <w:tab w:val="num" w:pos="5760"/>
        </w:tabs>
        <w:ind w:left="5760" w:hanging="360"/>
      </w:pPr>
      <w:rPr>
        <w:rFonts w:ascii="Wingdings" w:hAnsi="Wingdings" w:hint="default"/>
      </w:rPr>
    </w:lvl>
    <w:lvl w:ilvl="8" w:tplc="E1507BDA"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890EE4"/>
    <w:multiLevelType w:val="hybridMultilevel"/>
    <w:tmpl w:val="D0F4C348"/>
    <w:lvl w:ilvl="0" w:tplc="21007C0E">
      <w:start w:val="1"/>
      <w:numFmt w:val="bullet"/>
      <w:lvlText w:val=""/>
      <w:lvlJc w:val="left"/>
      <w:pPr>
        <w:tabs>
          <w:tab w:val="num" w:pos="720"/>
        </w:tabs>
        <w:ind w:left="720" w:hanging="360"/>
      </w:pPr>
      <w:rPr>
        <w:rFonts w:ascii="Wingdings" w:hAnsi="Wingdings" w:hint="default"/>
      </w:rPr>
    </w:lvl>
    <w:lvl w:ilvl="1" w:tplc="B57851A4" w:tentative="1">
      <w:start w:val="1"/>
      <w:numFmt w:val="bullet"/>
      <w:lvlText w:val=""/>
      <w:lvlJc w:val="left"/>
      <w:pPr>
        <w:tabs>
          <w:tab w:val="num" w:pos="1440"/>
        </w:tabs>
        <w:ind w:left="1440" w:hanging="360"/>
      </w:pPr>
      <w:rPr>
        <w:rFonts w:ascii="Wingdings" w:hAnsi="Wingdings" w:hint="default"/>
      </w:rPr>
    </w:lvl>
    <w:lvl w:ilvl="2" w:tplc="5D0CF02C" w:tentative="1">
      <w:start w:val="1"/>
      <w:numFmt w:val="bullet"/>
      <w:lvlText w:val=""/>
      <w:lvlJc w:val="left"/>
      <w:pPr>
        <w:tabs>
          <w:tab w:val="num" w:pos="2160"/>
        </w:tabs>
        <w:ind w:left="2160" w:hanging="360"/>
      </w:pPr>
      <w:rPr>
        <w:rFonts w:ascii="Wingdings" w:hAnsi="Wingdings" w:hint="default"/>
      </w:rPr>
    </w:lvl>
    <w:lvl w:ilvl="3" w:tplc="8818617E" w:tentative="1">
      <w:start w:val="1"/>
      <w:numFmt w:val="bullet"/>
      <w:lvlText w:val=""/>
      <w:lvlJc w:val="left"/>
      <w:pPr>
        <w:tabs>
          <w:tab w:val="num" w:pos="2880"/>
        </w:tabs>
        <w:ind w:left="2880" w:hanging="360"/>
      </w:pPr>
      <w:rPr>
        <w:rFonts w:ascii="Wingdings" w:hAnsi="Wingdings" w:hint="default"/>
      </w:rPr>
    </w:lvl>
    <w:lvl w:ilvl="4" w:tplc="A7005E10" w:tentative="1">
      <w:start w:val="1"/>
      <w:numFmt w:val="bullet"/>
      <w:lvlText w:val=""/>
      <w:lvlJc w:val="left"/>
      <w:pPr>
        <w:tabs>
          <w:tab w:val="num" w:pos="3600"/>
        </w:tabs>
        <w:ind w:left="3600" w:hanging="360"/>
      </w:pPr>
      <w:rPr>
        <w:rFonts w:ascii="Wingdings" w:hAnsi="Wingdings" w:hint="default"/>
      </w:rPr>
    </w:lvl>
    <w:lvl w:ilvl="5" w:tplc="0FB4CE0C" w:tentative="1">
      <w:start w:val="1"/>
      <w:numFmt w:val="bullet"/>
      <w:lvlText w:val=""/>
      <w:lvlJc w:val="left"/>
      <w:pPr>
        <w:tabs>
          <w:tab w:val="num" w:pos="4320"/>
        </w:tabs>
        <w:ind w:left="4320" w:hanging="360"/>
      </w:pPr>
      <w:rPr>
        <w:rFonts w:ascii="Wingdings" w:hAnsi="Wingdings" w:hint="default"/>
      </w:rPr>
    </w:lvl>
    <w:lvl w:ilvl="6" w:tplc="4D46C466" w:tentative="1">
      <w:start w:val="1"/>
      <w:numFmt w:val="bullet"/>
      <w:lvlText w:val=""/>
      <w:lvlJc w:val="left"/>
      <w:pPr>
        <w:tabs>
          <w:tab w:val="num" w:pos="5040"/>
        </w:tabs>
        <w:ind w:left="5040" w:hanging="360"/>
      </w:pPr>
      <w:rPr>
        <w:rFonts w:ascii="Wingdings" w:hAnsi="Wingdings" w:hint="default"/>
      </w:rPr>
    </w:lvl>
    <w:lvl w:ilvl="7" w:tplc="1C2C3A20" w:tentative="1">
      <w:start w:val="1"/>
      <w:numFmt w:val="bullet"/>
      <w:lvlText w:val=""/>
      <w:lvlJc w:val="left"/>
      <w:pPr>
        <w:tabs>
          <w:tab w:val="num" w:pos="5760"/>
        </w:tabs>
        <w:ind w:left="5760" w:hanging="360"/>
      </w:pPr>
      <w:rPr>
        <w:rFonts w:ascii="Wingdings" w:hAnsi="Wingdings" w:hint="default"/>
      </w:rPr>
    </w:lvl>
    <w:lvl w:ilvl="8" w:tplc="37A416D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3" w15:restartNumberingAfterBreak="0">
    <w:nsid w:val="5E716429"/>
    <w:multiLevelType w:val="hybridMultilevel"/>
    <w:tmpl w:val="876A5382"/>
    <w:lvl w:ilvl="0" w:tplc="1E920CE6">
      <w:start w:val="1"/>
      <w:numFmt w:val="bullet"/>
      <w:lvlText w:val=""/>
      <w:lvlJc w:val="left"/>
      <w:pPr>
        <w:tabs>
          <w:tab w:val="num" w:pos="720"/>
        </w:tabs>
        <w:ind w:left="720" w:hanging="360"/>
      </w:pPr>
      <w:rPr>
        <w:rFonts w:ascii="Wingdings" w:hAnsi="Wingdings" w:hint="default"/>
      </w:rPr>
    </w:lvl>
    <w:lvl w:ilvl="1" w:tplc="4014C660" w:tentative="1">
      <w:start w:val="1"/>
      <w:numFmt w:val="bullet"/>
      <w:lvlText w:val=""/>
      <w:lvlJc w:val="left"/>
      <w:pPr>
        <w:tabs>
          <w:tab w:val="num" w:pos="1440"/>
        </w:tabs>
        <w:ind w:left="1440" w:hanging="360"/>
      </w:pPr>
      <w:rPr>
        <w:rFonts w:ascii="Wingdings" w:hAnsi="Wingdings" w:hint="default"/>
      </w:rPr>
    </w:lvl>
    <w:lvl w:ilvl="2" w:tplc="DDD26F5A" w:tentative="1">
      <w:start w:val="1"/>
      <w:numFmt w:val="bullet"/>
      <w:lvlText w:val=""/>
      <w:lvlJc w:val="left"/>
      <w:pPr>
        <w:tabs>
          <w:tab w:val="num" w:pos="2160"/>
        </w:tabs>
        <w:ind w:left="2160" w:hanging="360"/>
      </w:pPr>
      <w:rPr>
        <w:rFonts w:ascii="Wingdings" w:hAnsi="Wingdings" w:hint="default"/>
      </w:rPr>
    </w:lvl>
    <w:lvl w:ilvl="3" w:tplc="5C209514" w:tentative="1">
      <w:start w:val="1"/>
      <w:numFmt w:val="bullet"/>
      <w:lvlText w:val=""/>
      <w:lvlJc w:val="left"/>
      <w:pPr>
        <w:tabs>
          <w:tab w:val="num" w:pos="2880"/>
        </w:tabs>
        <w:ind w:left="2880" w:hanging="360"/>
      </w:pPr>
      <w:rPr>
        <w:rFonts w:ascii="Wingdings" w:hAnsi="Wingdings" w:hint="default"/>
      </w:rPr>
    </w:lvl>
    <w:lvl w:ilvl="4" w:tplc="C7DA6D3C" w:tentative="1">
      <w:start w:val="1"/>
      <w:numFmt w:val="bullet"/>
      <w:lvlText w:val=""/>
      <w:lvlJc w:val="left"/>
      <w:pPr>
        <w:tabs>
          <w:tab w:val="num" w:pos="3600"/>
        </w:tabs>
        <w:ind w:left="3600" w:hanging="360"/>
      </w:pPr>
      <w:rPr>
        <w:rFonts w:ascii="Wingdings" w:hAnsi="Wingdings" w:hint="default"/>
      </w:rPr>
    </w:lvl>
    <w:lvl w:ilvl="5" w:tplc="20D4CB30" w:tentative="1">
      <w:start w:val="1"/>
      <w:numFmt w:val="bullet"/>
      <w:lvlText w:val=""/>
      <w:lvlJc w:val="left"/>
      <w:pPr>
        <w:tabs>
          <w:tab w:val="num" w:pos="4320"/>
        </w:tabs>
        <w:ind w:left="4320" w:hanging="360"/>
      </w:pPr>
      <w:rPr>
        <w:rFonts w:ascii="Wingdings" w:hAnsi="Wingdings" w:hint="default"/>
      </w:rPr>
    </w:lvl>
    <w:lvl w:ilvl="6" w:tplc="A62C5ACC" w:tentative="1">
      <w:start w:val="1"/>
      <w:numFmt w:val="bullet"/>
      <w:lvlText w:val=""/>
      <w:lvlJc w:val="left"/>
      <w:pPr>
        <w:tabs>
          <w:tab w:val="num" w:pos="5040"/>
        </w:tabs>
        <w:ind w:left="5040" w:hanging="360"/>
      </w:pPr>
      <w:rPr>
        <w:rFonts w:ascii="Wingdings" w:hAnsi="Wingdings" w:hint="default"/>
      </w:rPr>
    </w:lvl>
    <w:lvl w:ilvl="7" w:tplc="BCB04F96" w:tentative="1">
      <w:start w:val="1"/>
      <w:numFmt w:val="bullet"/>
      <w:lvlText w:val=""/>
      <w:lvlJc w:val="left"/>
      <w:pPr>
        <w:tabs>
          <w:tab w:val="num" w:pos="5760"/>
        </w:tabs>
        <w:ind w:left="5760" w:hanging="360"/>
      </w:pPr>
      <w:rPr>
        <w:rFonts w:ascii="Wingdings" w:hAnsi="Wingdings" w:hint="default"/>
      </w:rPr>
    </w:lvl>
    <w:lvl w:ilvl="8" w:tplc="95CAF8B6"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B60029"/>
    <w:multiLevelType w:val="hybridMultilevel"/>
    <w:tmpl w:val="1E82C294"/>
    <w:lvl w:ilvl="0" w:tplc="44EC8CD4">
      <w:start w:val="1"/>
      <w:numFmt w:val="bullet"/>
      <w:lvlText w:val=""/>
      <w:lvlJc w:val="left"/>
      <w:pPr>
        <w:tabs>
          <w:tab w:val="num" w:pos="720"/>
        </w:tabs>
        <w:ind w:left="720" w:hanging="360"/>
      </w:pPr>
      <w:rPr>
        <w:rFonts w:ascii="Wingdings" w:hAnsi="Wingdings" w:hint="default"/>
      </w:rPr>
    </w:lvl>
    <w:lvl w:ilvl="1" w:tplc="1250C804" w:tentative="1">
      <w:start w:val="1"/>
      <w:numFmt w:val="bullet"/>
      <w:lvlText w:val=""/>
      <w:lvlJc w:val="left"/>
      <w:pPr>
        <w:tabs>
          <w:tab w:val="num" w:pos="1440"/>
        </w:tabs>
        <w:ind w:left="1440" w:hanging="360"/>
      </w:pPr>
      <w:rPr>
        <w:rFonts w:ascii="Wingdings" w:hAnsi="Wingdings" w:hint="default"/>
      </w:rPr>
    </w:lvl>
    <w:lvl w:ilvl="2" w:tplc="FDF89A40" w:tentative="1">
      <w:start w:val="1"/>
      <w:numFmt w:val="bullet"/>
      <w:lvlText w:val=""/>
      <w:lvlJc w:val="left"/>
      <w:pPr>
        <w:tabs>
          <w:tab w:val="num" w:pos="2160"/>
        </w:tabs>
        <w:ind w:left="2160" w:hanging="360"/>
      </w:pPr>
      <w:rPr>
        <w:rFonts w:ascii="Wingdings" w:hAnsi="Wingdings" w:hint="default"/>
      </w:rPr>
    </w:lvl>
    <w:lvl w:ilvl="3" w:tplc="0F2420B6" w:tentative="1">
      <w:start w:val="1"/>
      <w:numFmt w:val="bullet"/>
      <w:lvlText w:val=""/>
      <w:lvlJc w:val="left"/>
      <w:pPr>
        <w:tabs>
          <w:tab w:val="num" w:pos="2880"/>
        </w:tabs>
        <w:ind w:left="2880" w:hanging="360"/>
      </w:pPr>
      <w:rPr>
        <w:rFonts w:ascii="Wingdings" w:hAnsi="Wingdings" w:hint="default"/>
      </w:rPr>
    </w:lvl>
    <w:lvl w:ilvl="4" w:tplc="3784110E" w:tentative="1">
      <w:start w:val="1"/>
      <w:numFmt w:val="bullet"/>
      <w:lvlText w:val=""/>
      <w:lvlJc w:val="left"/>
      <w:pPr>
        <w:tabs>
          <w:tab w:val="num" w:pos="3600"/>
        </w:tabs>
        <w:ind w:left="3600" w:hanging="360"/>
      </w:pPr>
      <w:rPr>
        <w:rFonts w:ascii="Wingdings" w:hAnsi="Wingdings" w:hint="default"/>
      </w:rPr>
    </w:lvl>
    <w:lvl w:ilvl="5" w:tplc="C4B4A49E" w:tentative="1">
      <w:start w:val="1"/>
      <w:numFmt w:val="bullet"/>
      <w:lvlText w:val=""/>
      <w:lvlJc w:val="left"/>
      <w:pPr>
        <w:tabs>
          <w:tab w:val="num" w:pos="4320"/>
        </w:tabs>
        <w:ind w:left="4320" w:hanging="360"/>
      </w:pPr>
      <w:rPr>
        <w:rFonts w:ascii="Wingdings" w:hAnsi="Wingdings" w:hint="default"/>
      </w:rPr>
    </w:lvl>
    <w:lvl w:ilvl="6" w:tplc="ADE83C40" w:tentative="1">
      <w:start w:val="1"/>
      <w:numFmt w:val="bullet"/>
      <w:lvlText w:val=""/>
      <w:lvlJc w:val="left"/>
      <w:pPr>
        <w:tabs>
          <w:tab w:val="num" w:pos="5040"/>
        </w:tabs>
        <w:ind w:left="5040" w:hanging="360"/>
      </w:pPr>
      <w:rPr>
        <w:rFonts w:ascii="Wingdings" w:hAnsi="Wingdings" w:hint="default"/>
      </w:rPr>
    </w:lvl>
    <w:lvl w:ilvl="7" w:tplc="B9C0A1EA" w:tentative="1">
      <w:start w:val="1"/>
      <w:numFmt w:val="bullet"/>
      <w:lvlText w:val=""/>
      <w:lvlJc w:val="left"/>
      <w:pPr>
        <w:tabs>
          <w:tab w:val="num" w:pos="5760"/>
        </w:tabs>
        <w:ind w:left="5760" w:hanging="360"/>
      </w:pPr>
      <w:rPr>
        <w:rFonts w:ascii="Wingdings" w:hAnsi="Wingdings" w:hint="default"/>
      </w:rPr>
    </w:lvl>
    <w:lvl w:ilvl="8" w:tplc="19CAB37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4DF5D14"/>
    <w:multiLevelType w:val="hybridMultilevel"/>
    <w:tmpl w:val="454005D0"/>
    <w:lvl w:ilvl="0" w:tplc="502635E6">
      <w:start w:val="1"/>
      <w:numFmt w:val="bullet"/>
      <w:lvlText w:val=""/>
      <w:lvlJc w:val="left"/>
      <w:pPr>
        <w:ind w:left="720" w:hanging="360"/>
      </w:pPr>
      <w:rPr>
        <w:rFonts w:ascii="Wingdings" w:hAnsi="Wingdings" w:hint="default"/>
      </w:rPr>
    </w:lvl>
    <w:lvl w:ilvl="1" w:tplc="26D64BA2">
      <w:start w:val="1"/>
      <w:numFmt w:val="bullet"/>
      <w:lvlText w:val="o"/>
      <w:lvlJc w:val="left"/>
      <w:pPr>
        <w:ind w:left="1440" w:hanging="360"/>
      </w:pPr>
      <w:rPr>
        <w:rFonts w:ascii="Courier New" w:hAnsi="Courier New" w:cs="Courier New" w:hint="default"/>
      </w:rPr>
    </w:lvl>
    <w:lvl w:ilvl="2" w:tplc="0A3E35B8">
      <w:start w:val="1"/>
      <w:numFmt w:val="bullet"/>
      <w:lvlText w:val=""/>
      <w:lvlJc w:val="left"/>
      <w:pPr>
        <w:ind w:left="2160" w:hanging="360"/>
      </w:pPr>
      <w:rPr>
        <w:rFonts w:ascii="Wingdings" w:hAnsi="Wingdings" w:hint="default"/>
      </w:rPr>
    </w:lvl>
    <w:lvl w:ilvl="3" w:tplc="55728918">
      <w:start w:val="1"/>
      <w:numFmt w:val="bullet"/>
      <w:lvlText w:val=""/>
      <w:lvlJc w:val="left"/>
      <w:pPr>
        <w:ind w:left="2880" w:hanging="360"/>
      </w:pPr>
      <w:rPr>
        <w:rFonts w:ascii="Symbol" w:hAnsi="Symbol" w:hint="default"/>
      </w:rPr>
    </w:lvl>
    <w:lvl w:ilvl="4" w:tplc="F496DC1C">
      <w:start w:val="1"/>
      <w:numFmt w:val="bullet"/>
      <w:lvlText w:val="o"/>
      <w:lvlJc w:val="left"/>
      <w:pPr>
        <w:ind w:left="3600" w:hanging="360"/>
      </w:pPr>
      <w:rPr>
        <w:rFonts w:ascii="Courier New" w:hAnsi="Courier New" w:cs="Courier New" w:hint="default"/>
      </w:rPr>
    </w:lvl>
    <w:lvl w:ilvl="5" w:tplc="9844F2BC">
      <w:start w:val="1"/>
      <w:numFmt w:val="bullet"/>
      <w:lvlText w:val=""/>
      <w:lvlJc w:val="left"/>
      <w:pPr>
        <w:ind w:left="4320" w:hanging="360"/>
      </w:pPr>
      <w:rPr>
        <w:rFonts w:ascii="Wingdings" w:hAnsi="Wingdings" w:hint="default"/>
      </w:rPr>
    </w:lvl>
    <w:lvl w:ilvl="6" w:tplc="B6DCB39A" w:tentative="1">
      <w:start w:val="1"/>
      <w:numFmt w:val="bullet"/>
      <w:lvlText w:val=""/>
      <w:lvlJc w:val="left"/>
      <w:pPr>
        <w:ind w:left="5040" w:hanging="360"/>
      </w:pPr>
      <w:rPr>
        <w:rFonts w:ascii="Symbol" w:hAnsi="Symbol" w:hint="default"/>
      </w:rPr>
    </w:lvl>
    <w:lvl w:ilvl="7" w:tplc="B27CCF48" w:tentative="1">
      <w:start w:val="1"/>
      <w:numFmt w:val="bullet"/>
      <w:lvlText w:val="o"/>
      <w:lvlJc w:val="left"/>
      <w:pPr>
        <w:ind w:left="5760" w:hanging="360"/>
      </w:pPr>
      <w:rPr>
        <w:rFonts w:ascii="Courier New" w:hAnsi="Courier New" w:cs="Courier New" w:hint="default"/>
      </w:rPr>
    </w:lvl>
    <w:lvl w:ilvl="8" w:tplc="ADBEC574" w:tentative="1">
      <w:start w:val="1"/>
      <w:numFmt w:val="bullet"/>
      <w:lvlText w:val=""/>
      <w:lvlJc w:val="left"/>
      <w:pPr>
        <w:ind w:left="6480" w:hanging="360"/>
      </w:pPr>
      <w:rPr>
        <w:rFonts w:ascii="Wingdings" w:hAnsi="Wingdings" w:hint="default"/>
      </w:rPr>
    </w:lvl>
  </w:abstractNum>
  <w:abstractNum w:abstractNumId="16" w15:restartNumberingAfterBreak="0">
    <w:nsid w:val="79481F0C"/>
    <w:multiLevelType w:val="multilevel"/>
    <w:tmpl w:val="1494F868"/>
    <w:lvl w:ilvl="0">
      <w:start w:val="1"/>
      <w:numFmt w:val="bullet"/>
      <w:lvlText w:val=""/>
      <w:lvlJc w:val="left"/>
      <w:pPr>
        <w:tabs>
          <w:tab w:val="num" w:pos="397"/>
        </w:tabs>
        <w:ind w:left="397" w:hanging="397"/>
      </w:pPr>
      <w:rPr>
        <w:rFonts w:ascii="Symbol" w:hAnsi="Symbol"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7" w15:restartNumberingAfterBreak="0">
    <w:nsid w:val="7C406C60"/>
    <w:multiLevelType w:val="hybridMultilevel"/>
    <w:tmpl w:val="C296A57A"/>
    <w:lvl w:ilvl="0" w:tplc="D0B0ABDC">
      <w:start w:val="1"/>
      <w:numFmt w:val="bullet"/>
      <w:lvlText w:val=""/>
      <w:lvlJc w:val="left"/>
      <w:pPr>
        <w:tabs>
          <w:tab w:val="num" w:pos="720"/>
        </w:tabs>
        <w:ind w:left="720" w:hanging="360"/>
      </w:pPr>
      <w:rPr>
        <w:rFonts w:ascii="Wingdings" w:hAnsi="Wingdings" w:hint="default"/>
      </w:rPr>
    </w:lvl>
    <w:lvl w:ilvl="1" w:tplc="A050BFBE" w:tentative="1">
      <w:start w:val="1"/>
      <w:numFmt w:val="bullet"/>
      <w:lvlText w:val=""/>
      <w:lvlJc w:val="left"/>
      <w:pPr>
        <w:tabs>
          <w:tab w:val="num" w:pos="1440"/>
        </w:tabs>
        <w:ind w:left="1440" w:hanging="360"/>
      </w:pPr>
      <w:rPr>
        <w:rFonts w:ascii="Wingdings" w:hAnsi="Wingdings" w:hint="default"/>
      </w:rPr>
    </w:lvl>
    <w:lvl w:ilvl="2" w:tplc="6EE48844" w:tentative="1">
      <w:start w:val="1"/>
      <w:numFmt w:val="bullet"/>
      <w:lvlText w:val=""/>
      <w:lvlJc w:val="left"/>
      <w:pPr>
        <w:tabs>
          <w:tab w:val="num" w:pos="2160"/>
        </w:tabs>
        <w:ind w:left="2160" w:hanging="360"/>
      </w:pPr>
      <w:rPr>
        <w:rFonts w:ascii="Wingdings" w:hAnsi="Wingdings" w:hint="default"/>
      </w:rPr>
    </w:lvl>
    <w:lvl w:ilvl="3" w:tplc="01685428" w:tentative="1">
      <w:start w:val="1"/>
      <w:numFmt w:val="bullet"/>
      <w:lvlText w:val=""/>
      <w:lvlJc w:val="left"/>
      <w:pPr>
        <w:tabs>
          <w:tab w:val="num" w:pos="2880"/>
        </w:tabs>
        <w:ind w:left="2880" w:hanging="360"/>
      </w:pPr>
      <w:rPr>
        <w:rFonts w:ascii="Wingdings" w:hAnsi="Wingdings" w:hint="default"/>
      </w:rPr>
    </w:lvl>
    <w:lvl w:ilvl="4" w:tplc="F19A4D6E" w:tentative="1">
      <w:start w:val="1"/>
      <w:numFmt w:val="bullet"/>
      <w:lvlText w:val=""/>
      <w:lvlJc w:val="left"/>
      <w:pPr>
        <w:tabs>
          <w:tab w:val="num" w:pos="3600"/>
        </w:tabs>
        <w:ind w:left="3600" w:hanging="360"/>
      </w:pPr>
      <w:rPr>
        <w:rFonts w:ascii="Wingdings" w:hAnsi="Wingdings" w:hint="default"/>
      </w:rPr>
    </w:lvl>
    <w:lvl w:ilvl="5" w:tplc="043234C6" w:tentative="1">
      <w:start w:val="1"/>
      <w:numFmt w:val="bullet"/>
      <w:lvlText w:val=""/>
      <w:lvlJc w:val="left"/>
      <w:pPr>
        <w:tabs>
          <w:tab w:val="num" w:pos="4320"/>
        </w:tabs>
        <w:ind w:left="4320" w:hanging="360"/>
      </w:pPr>
      <w:rPr>
        <w:rFonts w:ascii="Wingdings" w:hAnsi="Wingdings" w:hint="default"/>
      </w:rPr>
    </w:lvl>
    <w:lvl w:ilvl="6" w:tplc="0EFAFEA0" w:tentative="1">
      <w:start w:val="1"/>
      <w:numFmt w:val="bullet"/>
      <w:lvlText w:val=""/>
      <w:lvlJc w:val="left"/>
      <w:pPr>
        <w:tabs>
          <w:tab w:val="num" w:pos="5040"/>
        </w:tabs>
        <w:ind w:left="5040" w:hanging="360"/>
      </w:pPr>
      <w:rPr>
        <w:rFonts w:ascii="Wingdings" w:hAnsi="Wingdings" w:hint="default"/>
      </w:rPr>
    </w:lvl>
    <w:lvl w:ilvl="7" w:tplc="0EFE8BF2" w:tentative="1">
      <w:start w:val="1"/>
      <w:numFmt w:val="bullet"/>
      <w:lvlText w:val=""/>
      <w:lvlJc w:val="left"/>
      <w:pPr>
        <w:tabs>
          <w:tab w:val="num" w:pos="5760"/>
        </w:tabs>
        <w:ind w:left="5760" w:hanging="360"/>
      </w:pPr>
      <w:rPr>
        <w:rFonts w:ascii="Wingdings" w:hAnsi="Wingdings" w:hint="default"/>
      </w:rPr>
    </w:lvl>
    <w:lvl w:ilvl="8" w:tplc="239EB2F8"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2"/>
  </w:num>
  <w:num w:numId="3">
    <w:abstractNumId w:val="1"/>
  </w:num>
  <w:num w:numId="4">
    <w:abstractNumId w:val="5"/>
  </w:num>
  <w:num w:numId="5">
    <w:abstractNumId w:val="8"/>
  </w:num>
  <w:num w:numId="6">
    <w:abstractNumId w:val="0"/>
  </w:num>
  <w:num w:numId="7">
    <w:abstractNumId w:val="15"/>
  </w:num>
  <w:num w:numId="8">
    <w:abstractNumId w:val="6"/>
  </w:num>
  <w:num w:numId="9">
    <w:abstractNumId w:val="9"/>
  </w:num>
  <w:num w:numId="10">
    <w:abstractNumId w:val="2"/>
  </w:num>
  <w:num w:numId="11">
    <w:abstractNumId w:val="3"/>
  </w:num>
  <w:num w:numId="12">
    <w:abstractNumId w:val="16"/>
  </w:num>
  <w:num w:numId="13">
    <w:abstractNumId w:val="17"/>
  </w:num>
  <w:num w:numId="14">
    <w:abstractNumId w:val="11"/>
  </w:num>
  <w:num w:numId="15">
    <w:abstractNumId w:val="13"/>
  </w:num>
  <w:num w:numId="16">
    <w:abstractNumId w:val="10"/>
  </w:num>
  <w:num w:numId="17">
    <w:abstractNumId w:val="14"/>
  </w:num>
  <w:num w:numId="18">
    <w:abstractNumId w:val="4"/>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06A"/>
    <w:rsid w:val="000216C5"/>
    <w:rsid w:val="00027FDA"/>
    <w:rsid w:val="00031CCC"/>
    <w:rsid w:val="0004200D"/>
    <w:rsid w:val="000666B0"/>
    <w:rsid w:val="00093B76"/>
    <w:rsid w:val="000A1688"/>
    <w:rsid w:val="00116862"/>
    <w:rsid w:val="001452DE"/>
    <w:rsid w:val="001D0DED"/>
    <w:rsid w:val="00230527"/>
    <w:rsid w:val="00233BC1"/>
    <w:rsid w:val="002420F1"/>
    <w:rsid w:val="00256D45"/>
    <w:rsid w:val="002D1A26"/>
    <w:rsid w:val="002D4E15"/>
    <w:rsid w:val="002E36EF"/>
    <w:rsid w:val="002F7E39"/>
    <w:rsid w:val="0038106A"/>
    <w:rsid w:val="003B4C13"/>
    <w:rsid w:val="003D2F2F"/>
    <w:rsid w:val="00461142"/>
    <w:rsid w:val="00462907"/>
    <w:rsid w:val="004B041B"/>
    <w:rsid w:val="004B33C3"/>
    <w:rsid w:val="004D13F9"/>
    <w:rsid w:val="00502081"/>
    <w:rsid w:val="0053790F"/>
    <w:rsid w:val="005662A0"/>
    <w:rsid w:val="005D6DA1"/>
    <w:rsid w:val="005F0B0B"/>
    <w:rsid w:val="00623E4A"/>
    <w:rsid w:val="006505B9"/>
    <w:rsid w:val="006537BB"/>
    <w:rsid w:val="006E586D"/>
    <w:rsid w:val="007157C2"/>
    <w:rsid w:val="00730893"/>
    <w:rsid w:val="00780E54"/>
    <w:rsid w:val="00797D11"/>
    <w:rsid w:val="007F6C26"/>
    <w:rsid w:val="00852682"/>
    <w:rsid w:val="00861F79"/>
    <w:rsid w:val="008642EB"/>
    <w:rsid w:val="008B7289"/>
    <w:rsid w:val="008C43F0"/>
    <w:rsid w:val="0092551F"/>
    <w:rsid w:val="00936562"/>
    <w:rsid w:val="009807BA"/>
    <w:rsid w:val="009B3060"/>
    <w:rsid w:val="00A02D7F"/>
    <w:rsid w:val="00A05E70"/>
    <w:rsid w:val="00A75E93"/>
    <w:rsid w:val="00A769D7"/>
    <w:rsid w:val="00A778A8"/>
    <w:rsid w:val="00A961E0"/>
    <w:rsid w:val="00AD61B4"/>
    <w:rsid w:val="00AE015A"/>
    <w:rsid w:val="00B05865"/>
    <w:rsid w:val="00B2261E"/>
    <w:rsid w:val="00B275B6"/>
    <w:rsid w:val="00BB2D84"/>
    <w:rsid w:val="00BE5693"/>
    <w:rsid w:val="00BF5340"/>
    <w:rsid w:val="00C13E75"/>
    <w:rsid w:val="00C32F2E"/>
    <w:rsid w:val="00C55499"/>
    <w:rsid w:val="00CD3B89"/>
    <w:rsid w:val="00CE17EF"/>
    <w:rsid w:val="00D34B15"/>
    <w:rsid w:val="00D64AF6"/>
    <w:rsid w:val="00DB1D5F"/>
    <w:rsid w:val="00E00551"/>
    <w:rsid w:val="00E72CDE"/>
    <w:rsid w:val="00E74699"/>
    <w:rsid w:val="00ED5E30"/>
    <w:rsid w:val="00F42537"/>
    <w:rsid w:val="00F91980"/>
    <w:rsid w:val="00FD6C6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docId w15:val="{704DBD7E-3CD8-4F41-B09C-D1C1DF9EF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61142"/>
    <w:pPr>
      <w:spacing w:after="120" w:line="260" w:lineRule="atLeast"/>
    </w:pPr>
    <w:rPr>
      <w:rFonts w:ascii="Arial" w:eastAsia="MS Mincho" w:hAnsi="Arial"/>
      <w:color w:val="0D0D0D" w:themeColor="text1" w:themeTint="F2"/>
      <w:sz w:val="20"/>
      <w:szCs w:val="22"/>
      <w:lang w:val="en-US"/>
    </w:rPr>
  </w:style>
  <w:style w:type="paragraph" w:styleId="Heading1">
    <w:name w:val="heading 1"/>
    <w:basedOn w:val="Normal"/>
    <w:next w:val="Normal"/>
    <w:link w:val="Heading1Char"/>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Heading2">
    <w:name w:val="heading 2"/>
    <w:basedOn w:val="Normal"/>
    <w:next w:val="Normal"/>
    <w:link w:val="Heading2Char"/>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Heading3">
    <w:name w:val="heading 3"/>
    <w:basedOn w:val="Normal"/>
    <w:next w:val="Normal"/>
    <w:link w:val="Heading3Char"/>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Heading4">
    <w:name w:val="heading 4"/>
    <w:basedOn w:val="Normal"/>
    <w:next w:val="Normal"/>
    <w:link w:val="Heading4Char"/>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BalloonTextChar">
    <w:name w:val="Balloon Text Char"/>
    <w:basedOn w:val="DefaultParagraphFont"/>
    <w:link w:val="BalloonText"/>
    <w:uiPriority w:val="99"/>
    <w:semiHidden/>
    <w:rsid w:val="00C55499"/>
    <w:rPr>
      <w:rFonts w:ascii="Lucida Grande" w:hAnsi="Lucida Grande" w:cs="Lucida Grande"/>
      <w:sz w:val="18"/>
      <w:szCs w:val="18"/>
    </w:rPr>
  </w:style>
  <w:style w:type="paragraph" w:styleId="Header">
    <w:name w:val="header"/>
    <w:basedOn w:val="Normal"/>
    <w:link w:val="Head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HeaderChar">
    <w:name w:val="Header Char"/>
    <w:basedOn w:val="DefaultParagraphFont"/>
    <w:link w:val="Header"/>
    <w:uiPriority w:val="99"/>
    <w:rsid w:val="00C55499"/>
  </w:style>
  <w:style w:type="paragraph" w:styleId="Footer">
    <w:name w:val="footer"/>
    <w:basedOn w:val="Normal"/>
    <w:link w:val="Foot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ooterChar">
    <w:name w:val="Footer Char"/>
    <w:basedOn w:val="DefaultParagraphFont"/>
    <w:link w:val="Footer"/>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lang w:val="en-US"/>
      <w14:textFill>
        <w14:solidFill>
          <w14:schemeClr w14:val="accent1">
            <w14:lumMod w14:val="85000"/>
            <w14:lumOff w14:val="15000"/>
            <w14:lumMod w14:val="50000"/>
          </w14:schemeClr>
        </w14:solidFill>
      </w14:textFill>
    </w:rPr>
  </w:style>
  <w:style w:type="character" w:styleId="Hyperlink">
    <w:name w:val="Hyperlink"/>
    <w:basedOn w:val="DefaultParagraphFon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ceholderText">
    <w:name w:val="Placeholder Text"/>
    <w:basedOn w:val="DefaultParagraphFont"/>
    <w:uiPriority w:val="99"/>
    <w:semiHidden/>
    <w:rsid w:val="00A75E93"/>
    <w:rPr>
      <w:color w:val="808080"/>
    </w:rPr>
  </w:style>
  <w:style w:type="paragraph" w:customStyle="1" w:styleId="DSSubjectLine">
    <w:name w:val="DS_Subject_Line"/>
    <w:basedOn w:val="Heading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FollowedHyperlink">
    <w:name w:val="FollowedHyperlink"/>
    <w:basedOn w:val="DefaultParagraphFont"/>
    <w:uiPriority w:val="99"/>
    <w:semiHidden/>
    <w:unhideWhenUsed/>
    <w:rsid w:val="009807BA"/>
    <w:rPr>
      <w:color w:val="800080" w:themeColor="followedHyperlink"/>
      <w:u w:val="single"/>
    </w:rPr>
  </w:style>
  <w:style w:type="character" w:customStyle="1" w:styleId="DSSubjectLineZchn">
    <w:name w:val="DS_Subject_Line Zchn"/>
    <w:basedOn w:val="DefaultParagraphFont"/>
    <w:link w:val="DSSubjectLine"/>
    <w:rsid w:val="00B275B6"/>
    <w:rPr>
      <w:rFonts w:ascii="Arial" w:eastAsia="Calibri" w:hAnsi="Arial" w:cs="Times New Roman"/>
      <w:noProof/>
      <w:color w:val="000000" w:themeColor="text1"/>
      <w:sz w:val="32"/>
      <w:szCs w:val="28"/>
      <w:lang w:val="en-US"/>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lang w:val="de-DE"/>
    </w:rPr>
  </w:style>
  <w:style w:type="character" w:customStyle="1" w:styleId="Heading1Char">
    <w:name w:val="Heading 1 Char"/>
    <w:basedOn w:val="DefaultParagraphFont"/>
    <w:link w:val="Heading1"/>
    <w:uiPriority w:val="9"/>
    <w:rsid w:val="001D0DED"/>
    <w:rPr>
      <w:rFonts w:ascii="Arial" w:eastAsiaTheme="majorEastAsia" w:hAnsi="Arial" w:cstheme="majorBidi"/>
      <w:color w:val="262626" w:themeColor="text1" w:themeTint="D9"/>
      <w:sz w:val="32"/>
      <w:szCs w:val="32"/>
      <w:lang w:val="en-US"/>
    </w:rPr>
  </w:style>
  <w:style w:type="character" w:customStyle="1" w:styleId="SidebarLinkChar">
    <w:name w:val="Sidebar_Link Char"/>
    <w:basedOn w:val="DefaultParagraphFont"/>
    <w:link w:val="SidebarLink"/>
    <w:rsid w:val="009807BA"/>
    <w:rPr>
      <w:rFonts w:ascii="Arial" w:eastAsia="Times New Roman" w:hAnsi="Arial" w:cs="Arial"/>
      <w:color w:val="F8A900"/>
      <w:sz w:val="16"/>
      <w:szCs w:val="16"/>
    </w:rPr>
  </w:style>
  <w:style w:type="character" w:customStyle="1" w:styleId="Heading2Char">
    <w:name w:val="Heading 2 Char"/>
    <w:basedOn w:val="DefaultParagraphFont"/>
    <w:link w:val="Heading2"/>
    <w:uiPriority w:val="9"/>
    <w:rsid w:val="001D0DED"/>
    <w:rPr>
      <w:rFonts w:ascii="Arial" w:eastAsiaTheme="majorEastAsia" w:hAnsi="Arial" w:cstheme="majorBidi"/>
      <w:color w:val="000000" w:themeColor="text1"/>
      <w:sz w:val="28"/>
      <w:szCs w:val="26"/>
      <w:lang w:val="en-US"/>
      <w14:textFill>
        <w14:solidFill>
          <w14:schemeClr w14:val="tx1">
            <w14:lumMod w14:val="85000"/>
            <w14:lumOff w14:val="15000"/>
            <w14:lumMod w14:val="50000"/>
            <w14:lumOff w14:val="50000"/>
            <w14:lumMod w14:val="50000"/>
          </w14:schemeClr>
        </w14:solidFill>
      </w14:textFill>
    </w:rPr>
  </w:style>
  <w:style w:type="character" w:customStyle="1" w:styleId="Heading3Char">
    <w:name w:val="Heading 3 Char"/>
    <w:basedOn w:val="DefaultParagraphFont"/>
    <w:link w:val="Heading3"/>
    <w:uiPriority w:val="9"/>
    <w:rsid w:val="005F0B0B"/>
    <w:rPr>
      <w:rFonts w:ascii="Arial" w:eastAsiaTheme="majorEastAsia" w:hAnsi="Arial" w:cstheme="majorBidi"/>
      <w:color w:val="262626" w:themeColor="text1" w:themeTint="D9"/>
      <w:lang w:val="en-US"/>
    </w:rPr>
  </w:style>
  <w:style w:type="character" w:customStyle="1" w:styleId="Heading4Char">
    <w:name w:val="Heading 4 Char"/>
    <w:basedOn w:val="DefaultParagraphFont"/>
    <w:link w:val="Heading4"/>
    <w:uiPriority w:val="9"/>
    <w:semiHidden/>
    <w:rsid w:val="001D0DED"/>
    <w:rPr>
      <w:rFonts w:ascii="Arial" w:eastAsiaTheme="majorEastAsia" w:hAnsi="Arial" w:cstheme="majorBidi"/>
      <w:i/>
      <w:iCs/>
      <w:color w:val="262626" w:themeColor="text1" w:themeTint="D9"/>
      <w:szCs w:val="22"/>
      <w:lang w:val="en-US"/>
    </w:rPr>
  </w:style>
  <w:style w:type="paragraph" w:customStyle="1" w:styleId="DSDateRight">
    <w:name w:val="DS_Date_Right"/>
    <w:basedOn w:val="Normal"/>
    <w:link w:val="DSDateRightZchn"/>
    <w:qFormat/>
    <w:rsid w:val="007F6C26"/>
    <w:pPr>
      <w:spacing w:line="280" w:lineRule="exact"/>
      <w:jc w:val="right"/>
    </w:pPr>
    <w:rPr>
      <w:rFonts w:eastAsiaTheme="minorEastAsia"/>
      <w:color w:val="auto"/>
      <w:sz w:val="21"/>
      <w:lang w:eastAsia="en-US"/>
    </w:rPr>
  </w:style>
  <w:style w:type="character" w:customStyle="1" w:styleId="DSDateRightZchn">
    <w:name w:val="DS_Date_Right Zchn"/>
    <w:basedOn w:val="DefaultParagraphFont"/>
    <w:link w:val="DSDateRight"/>
    <w:rsid w:val="007F6C26"/>
    <w:rPr>
      <w:rFonts w:ascii="Arial" w:hAnsi="Arial"/>
      <w:sz w:val="21"/>
      <w:szCs w:val="22"/>
      <w:lang w:val="en-US" w:eastAsia="en-US"/>
    </w:rPr>
  </w:style>
  <w:style w:type="paragraph" w:customStyle="1" w:styleId="DSAdressField">
    <w:name w:val="DS_Adress_Field"/>
    <w:qFormat/>
    <w:rsid w:val="00461142"/>
    <w:rPr>
      <w:rFonts w:ascii="Arial" w:eastAsia="MS Mincho" w:hAnsi="Arial"/>
      <w:color w:val="0D0D0D" w:themeColor="text1" w:themeTint="F2"/>
      <w:sz w:val="20"/>
      <w:szCs w:val="22"/>
      <w:lang w:val="en-US"/>
    </w:rPr>
  </w:style>
  <w:style w:type="paragraph" w:customStyle="1" w:styleId="DSStandard">
    <w:name w:val="DS_Standard"/>
    <w:basedOn w:val="Normal"/>
    <w:qFormat/>
    <w:rsid w:val="00461142"/>
  </w:style>
  <w:style w:type="paragraph" w:customStyle="1" w:styleId="DSList1">
    <w:name w:val="DS_List 1"/>
    <w:qFormat/>
    <w:rsid w:val="006537BB"/>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lang w:val="en-US" w:eastAsia="zh-CN"/>
    </w:rPr>
  </w:style>
  <w:style w:type="numbering" w:customStyle="1" w:styleId="AktuelleListe1">
    <w:name w:val="Aktuelle Liste1"/>
    <w:uiPriority w:val="99"/>
    <w:rsid w:val="00B05865"/>
    <w:pPr>
      <w:numPr>
        <w:numId w:val="8"/>
      </w:numPr>
    </w:pPr>
  </w:style>
  <w:style w:type="paragraph" w:styleId="ListParagraph">
    <w:name w:val="List Paragraph"/>
    <w:basedOn w:val="Normal"/>
    <w:uiPriority w:val="99"/>
    <w:qFormat/>
    <w:rsid w:val="0038106A"/>
    <w:pPr>
      <w:spacing w:after="0"/>
      <w:ind w:left="720"/>
      <w:contextualSpacing/>
    </w:pPr>
    <w:rPr>
      <w:rFonts w:eastAsiaTheme="minorHAnsi"/>
      <w:color w:val="auto"/>
      <w:sz w:val="22"/>
      <w:lang w:val="de-DE" w:eastAsia="zh-CN"/>
    </w:rPr>
  </w:style>
  <w:style w:type="paragraph" w:styleId="CommentText">
    <w:name w:val="annotation text"/>
    <w:basedOn w:val="Normal"/>
    <w:link w:val="CommentTextChar"/>
    <w:uiPriority w:val="99"/>
    <w:semiHidden/>
    <w:rsid w:val="00AD61B4"/>
    <w:pPr>
      <w:spacing w:after="200" w:line="240" w:lineRule="auto"/>
    </w:pPr>
    <w:rPr>
      <w:rFonts w:ascii="Calibri" w:eastAsia="Calibri" w:hAnsi="Calibri" w:cs="Times New Roman"/>
      <w:color w:val="auto"/>
      <w:szCs w:val="20"/>
      <w:lang w:val="de-DE"/>
    </w:rPr>
  </w:style>
  <w:style w:type="character" w:customStyle="1" w:styleId="CommentTextChar">
    <w:name w:val="Comment Text Char"/>
    <w:basedOn w:val="DefaultParagraphFont"/>
    <w:link w:val="CommentText"/>
    <w:uiPriority w:val="99"/>
    <w:semiHidden/>
    <w:rsid w:val="00AD61B4"/>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1093989">
      <w:bodyDiv w:val="1"/>
      <w:marLeft w:val="0"/>
      <w:marRight w:val="0"/>
      <w:marTop w:val="0"/>
      <w:marBottom w:val="0"/>
      <w:divBdr>
        <w:top w:val="none" w:sz="0" w:space="0" w:color="auto"/>
        <w:left w:val="none" w:sz="0" w:space="0" w:color="auto"/>
        <w:bottom w:val="none" w:sz="0" w:space="0" w:color="auto"/>
        <w:right w:val="none" w:sz="0" w:space="0" w:color="auto"/>
      </w:divBdr>
    </w:div>
    <w:div w:id="1711953068">
      <w:bodyDiv w:val="1"/>
      <w:marLeft w:val="0"/>
      <w:marRight w:val="0"/>
      <w:marTop w:val="0"/>
      <w:marBottom w:val="0"/>
      <w:divBdr>
        <w:top w:val="none" w:sz="0" w:space="0" w:color="auto"/>
        <w:left w:val="none" w:sz="0" w:space="0" w:color="auto"/>
        <w:bottom w:val="none" w:sz="0" w:space="0" w:color="auto"/>
        <w:right w:val="none" w:sz="0" w:space="0" w:color="auto"/>
      </w:divBdr>
    </w:div>
    <w:div w:id="19454578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10F8F8-5C43-4EBB-B394-C812D8C50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677</Words>
  <Characters>3862</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Sirona Dental GmbH</Company>
  <LinksUpToDate>false</LinksUpToDate>
  <CharactersWithSpaces>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Lauinger Tanja</dc:creator>
  <cp:lastModifiedBy>Kircher, Charlotte</cp:lastModifiedBy>
  <cp:revision>7</cp:revision>
  <cp:lastPrinted>2017-03-15T17:00:00Z</cp:lastPrinted>
  <dcterms:created xsi:type="dcterms:W3CDTF">2017-03-15T14:21:00Z</dcterms:created>
  <dcterms:modified xsi:type="dcterms:W3CDTF">2017-03-15T17:00:00Z</dcterms:modified>
</cp:coreProperties>
</file>